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CCF93" w14:textId="77777777" w:rsidR="003541D3" w:rsidRPr="00D30D75" w:rsidRDefault="00697DC8" w:rsidP="003541D3">
      <w:pPr>
        <w:pBdr>
          <w:bottom w:val="single" w:sz="12" w:space="1" w:color="1F3864" w:themeColor="accent5" w:themeShade="80"/>
        </w:pBdr>
        <w:spacing w:before="120" w:after="0"/>
        <w:rPr>
          <w:rFonts w:eastAsia="Times New Roman"/>
          <w:color w:val="000000"/>
          <w:sz w:val="24"/>
          <w:szCs w:val="24"/>
          <w:lang w:eastAsia="en-AU"/>
        </w:rPr>
      </w:pPr>
      <w:bookmarkStart w:id="0" w:name="_GoBack"/>
      <w:bookmarkEnd w:id="0"/>
      <w:r w:rsidRPr="00A72F54">
        <w:rPr>
          <w:noProof/>
          <w:lang w:val="en-US"/>
        </w:rPr>
        <w:drawing>
          <wp:anchor distT="0" distB="0" distL="114300" distR="114300" simplePos="0" relativeHeight="251659264" behindDoc="1" locked="0" layoutInCell="1" allowOverlap="1" wp14:anchorId="145CD002" wp14:editId="145CD003">
            <wp:simplePos x="0" y="0"/>
            <wp:positionH relativeFrom="margin">
              <wp:align>left</wp:align>
            </wp:positionH>
            <wp:positionV relativeFrom="paragraph">
              <wp:posOffset>95250</wp:posOffset>
            </wp:positionV>
            <wp:extent cx="820800" cy="378000"/>
            <wp:effectExtent l="0" t="0" r="0" b="3175"/>
            <wp:wrapTight wrapText="bothSides">
              <wp:wrapPolygon edited="0">
                <wp:start x="0" y="0"/>
                <wp:lineTo x="0" y="20692"/>
                <wp:lineTo x="21065" y="20692"/>
                <wp:lineTo x="21065" y="0"/>
                <wp:lineTo x="0" y="0"/>
              </wp:wrapPolygon>
            </wp:wrapTight>
            <wp:docPr id="1" name="Picture 1" descr="S:\BUSINESS DEVELOPMENT\RTO\ICAN Learn LOGO\ican_learn (3) orange an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SINESS DEVELOPMENT\RTO\ICAN Learn LOGO\ican_learn (3) orange and 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0800" cy="37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1D3">
        <w:rPr>
          <w:rFonts w:eastAsia="Times New Roman"/>
          <w:b/>
          <w:bCs/>
          <w:i/>
          <w:iCs/>
          <w:color w:val="1F497D"/>
          <w:lang w:eastAsia="en-AU"/>
        </w:rPr>
        <w:t xml:space="preserve">        </w:t>
      </w:r>
      <w:r w:rsidR="003541D3">
        <w:rPr>
          <w:rFonts w:eastAsia="Times New Roman"/>
          <w:b/>
          <w:bCs/>
          <w:i/>
          <w:iCs/>
          <w:color w:val="1F497D"/>
          <w:lang w:eastAsia="en-AU"/>
        </w:rPr>
        <w:tab/>
      </w:r>
      <w:r w:rsidR="003541D3">
        <w:rPr>
          <w:rFonts w:eastAsia="Times New Roman"/>
          <w:b/>
          <w:bCs/>
          <w:i/>
          <w:iCs/>
          <w:color w:val="1F497D"/>
          <w:lang w:eastAsia="en-AU"/>
        </w:rPr>
        <w:tab/>
      </w:r>
      <w:r w:rsidR="003541D3">
        <w:rPr>
          <w:rFonts w:eastAsia="Times New Roman"/>
          <w:b/>
          <w:bCs/>
          <w:i/>
          <w:iCs/>
          <w:color w:val="1F497D"/>
          <w:lang w:eastAsia="en-AU"/>
        </w:rPr>
        <w:tab/>
      </w:r>
      <w:r w:rsidR="003541D3">
        <w:rPr>
          <w:rFonts w:eastAsia="Times New Roman"/>
          <w:b/>
          <w:bCs/>
          <w:i/>
          <w:iCs/>
          <w:color w:val="1F497D"/>
          <w:lang w:eastAsia="en-AU"/>
        </w:rPr>
        <w:tab/>
      </w:r>
      <w:r w:rsidR="003541D3">
        <w:rPr>
          <w:rFonts w:eastAsia="Times New Roman"/>
          <w:b/>
          <w:bCs/>
          <w:i/>
          <w:iCs/>
          <w:color w:val="1F497D"/>
          <w:lang w:eastAsia="en-AU"/>
        </w:rPr>
        <w:tab/>
      </w:r>
      <w:r w:rsidR="003541D3">
        <w:rPr>
          <w:rFonts w:eastAsia="Times New Roman"/>
          <w:b/>
          <w:bCs/>
          <w:i/>
          <w:iCs/>
          <w:color w:val="1F497D"/>
          <w:lang w:eastAsia="en-AU"/>
        </w:rPr>
        <w:tab/>
        <w:t xml:space="preserve">        Educate. Learn. Empower. Lead       </w:t>
      </w:r>
    </w:p>
    <w:p w14:paraId="145CCF94" w14:textId="77777777" w:rsidR="00697DC8" w:rsidRDefault="00697DC8" w:rsidP="00F10EF3">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p>
    <w:p w14:paraId="145CCF95" w14:textId="77777777" w:rsidR="00FF595D" w:rsidRPr="00FF595D" w:rsidRDefault="00FF595D" w:rsidP="00FF595D">
      <w:pPr>
        <w:spacing w:before="100" w:beforeAutospacing="1" w:after="100" w:afterAutospacing="1" w:line="240" w:lineRule="auto"/>
        <w:jc w:val="center"/>
        <w:outlineLvl w:val="2"/>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bCs/>
          <w:sz w:val="27"/>
          <w:szCs w:val="27"/>
          <w:lang w:eastAsia="en-AU"/>
        </w:rPr>
        <w:t>Deferment and Leave of Absence Policy and Procedure</w:t>
      </w:r>
      <w:r w:rsidRPr="00FF595D">
        <w:rPr>
          <w:rFonts w:ascii="Times New Roman" w:eastAsia="Times New Roman" w:hAnsi="Times New Roman" w:cs="Times New Roman"/>
          <w:sz w:val="24"/>
          <w:szCs w:val="24"/>
          <w:lang w:eastAsia="en-AU"/>
        </w:rPr>
        <w:t xml:space="preserve"> </w:t>
      </w:r>
    </w:p>
    <w:p w14:paraId="145CCF96" w14:textId="77777777" w:rsidR="00FF595D" w:rsidRPr="00FF595D" w:rsidRDefault="00FF595D" w:rsidP="00FF595D">
      <w:pPr>
        <w:spacing w:before="100" w:beforeAutospacing="1" w:after="100" w:afterAutospacing="1" w:line="240" w:lineRule="auto"/>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sz w:val="24"/>
          <w:szCs w:val="24"/>
          <w:lang w:eastAsia="en-AU"/>
        </w:rPr>
        <w:t>1.</w:t>
      </w:r>
      <w:r w:rsidRPr="00FF595D">
        <w:rPr>
          <w:rFonts w:ascii="Times New Roman" w:eastAsia="Times New Roman" w:hAnsi="Times New Roman" w:cs="Times New Roman"/>
          <w:b/>
          <w:sz w:val="24"/>
          <w:szCs w:val="24"/>
          <w:lang w:eastAsia="en-AU"/>
        </w:rPr>
        <w:tab/>
        <w:t xml:space="preserve"> Purpose of the policy</w:t>
      </w:r>
      <w:r w:rsidRPr="00FF595D">
        <w:rPr>
          <w:rFonts w:ascii="Times New Roman" w:eastAsia="Times New Roman" w:hAnsi="Times New Roman" w:cs="Times New Roman"/>
          <w:sz w:val="24"/>
          <w:szCs w:val="24"/>
          <w:lang w:eastAsia="en-AU"/>
        </w:rPr>
        <w:t xml:space="preserve"> </w:t>
      </w:r>
    </w:p>
    <w:p w14:paraId="145CCF97" w14:textId="77777777" w:rsidR="00FF595D" w:rsidRPr="00FF595D" w:rsidRDefault="00FF595D" w:rsidP="00FF595D">
      <w:pPr>
        <w:spacing w:before="100" w:beforeAutospacing="1" w:after="100" w:afterAutospacing="1" w:line="240" w:lineRule="auto"/>
        <w:ind w:left="1440" w:hanging="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sz w:val="24"/>
          <w:szCs w:val="24"/>
          <w:lang w:eastAsia="en-AU"/>
        </w:rPr>
        <w:t>1.1</w:t>
      </w:r>
      <w:r w:rsidRPr="00FF595D">
        <w:rPr>
          <w:rFonts w:ascii="Times New Roman" w:eastAsia="Times New Roman" w:hAnsi="Times New Roman" w:cs="Times New Roman"/>
          <w:sz w:val="24"/>
          <w:szCs w:val="24"/>
          <w:lang w:eastAsia="en-AU"/>
        </w:rPr>
        <w:tab/>
        <w:t xml:space="preserve">This policy covers ICAN Learn’s procedures for the management of Deferment and Leave of Absence applications from students. </w:t>
      </w:r>
    </w:p>
    <w:p w14:paraId="145CCF98" w14:textId="77777777" w:rsidR="00FF595D" w:rsidRPr="00FF595D" w:rsidRDefault="00FF595D" w:rsidP="00FF595D">
      <w:pPr>
        <w:spacing w:before="100" w:beforeAutospacing="1" w:after="100" w:afterAutospacing="1" w:line="240" w:lineRule="auto"/>
        <w:ind w:left="720" w:hanging="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sz w:val="24"/>
          <w:szCs w:val="24"/>
          <w:lang w:eastAsia="en-AU"/>
        </w:rPr>
        <w:t>2.</w:t>
      </w:r>
      <w:r w:rsidRPr="00FF595D">
        <w:rPr>
          <w:rFonts w:ascii="Times New Roman" w:eastAsia="Times New Roman" w:hAnsi="Times New Roman" w:cs="Times New Roman"/>
          <w:b/>
          <w:sz w:val="24"/>
          <w:szCs w:val="24"/>
          <w:lang w:eastAsia="en-AU"/>
        </w:rPr>
        <w:tab/>
        <w:t xml:space="preserve"> Deferment and Leave of Absence Policy</w:t>
      </w:r>
      <w:r w:rsidRPr="00FF595D">
        <w:rPr>
          <w:rFonts w:ascii="Times New Roman" w:eastAsia="Times New Roman" w:hAnsi="Times New Roman" w:cs="Times New Roman"/>
          <w:sz w:val="24"/>
          <w:szCs w:val="24"/>
          <w:lang w:eastAsia="en-AU"/>
        </w:rPr>
        <w:t xml:space="preserve"> </w:t>
      </w:r>
    </w:p>
    <w:p w14:paraId="145CCF99" w14:textId="77777777" w:rsidR="00FF595D" w:rsidRPr="00FF595D" w:rsidRDefault="00FF595D" w:rsidP="00FF595D">
      <w:pPr>
        <w:spacing w:before="100" w:beforeAutospacing="1" w:after="100" w:afterAutospacing="1" w:line="240" w:lineRule="auto"/>
        <w:ind w:left="1440" w:hanging="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sz w:val="24"/>
          <w:szCs w:val="24"/>
          <w:lang w:eastAsia="en-AU"/>
        </w:rPr>
        <w:t>2.1</w:t>
      </w:r>
      <w:r w:rsidRPr="00FF595D">
        <w:rPr>
          <w:rFonts w:ascii="Times New Roman" w:eastAsia="Times New Roman" w:hAnsi="Times New Roman" w:cs="Times New Roman"/>
          <w:b/>
          <w:sz w:val="24"/>
          <w:szCs w:val="24"/>
          <w:lang w:eastAsia="en-AU"/>
        </w:rPr>
        <w:tab/>
      </w:r>
      <w:r w:rsidRPr="00FF595D">
        <w:rPr>
          <w:rFonts w:ascii="Times New Roman" w:eastAsia="Times New Roman" w:hAnsi="Times New Roman" w:cs="Times New Roman"/>
          <w:sz w:val="24"/>
          <w:szCs w:val="24"/>
          <w:lang w:eastAsia="en-AU"/>
        </w:rPr>
        <w:t xml:space="preserve">ICAN Learn’s management and staff are committed to implementing policies and procedures for fair and equitable application for deferment and leave of absence of all ICAN Learn courses of study </w:t>
      </w:r>
    </w:p>
    <w:p w14:paraId="145CCF9A" w14:textId="77777777" w:rsidR="00FF595D" w:rsidRPr="00FF595D" w:rsidRDefault="00FF595D" w:rsidP="00FF595D">
      <w:pPr>
        <w:spacing w:before="100" w:beforeAutospacing="1" w:after="60" w:line="240" w:lineRule="auto"/>
        <w:ind w:firstLine="709"/>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sz w:val="24"/>
          <w:szCs w:val="24"/>
          <w:lang w:eastAsia="en-AU"/>
        </w:rPr>
        <w:t>2.2</w:t>
      </w:r>
      <w:r w:rsidRPr="00FF595D">
        <w:rPr>
          <w:rFonts w:ascii="Times New Roman" w:eastAsia="Times New Roman" w:hAnsi="Times New Roman" w:cs="Times New Roman"/>
          <w:sz w:val="24"/>
          <w:szCs w:val="24"/>
          <w:lang w:eastAsia="en-AU"/>
        </w:rPr>
        <w:tab/>
        <w:t xml:space="preserve">The deferment and leave of absence policy sets out the: </w:t>
      </w:r>
    </w:p>
    <w:p w14:paraId="145CCF9B" w14:textId="77777777" w:rsidR="00FF595D" w:rsidRPr="00FF595D" w:rsidRDefault="00FF595D" w:rsidP="00FF595D">
      <w:pPr>
        <w:spacing w:after="60" w:line="240" w:lineRule="auto"/>
        <w:ind w:left="1418"/>
        <w:contextualSpacing/>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14"/>
          <w:szCs w:val="14"/>
          <w:lang w:eastAsia="en-AU"/>
        </w:rPr>
        <w:t>                                           </w:t>
      </w:r>
      <w:r w:rsidRPr="00FF595D">
        <w:rPr>
          <w:rFonts w:ascii="Times New Roman" w:eastAsia="Times New Roman" w:hAnsi="Times New Roman" w:cs="Times New Roman"/>
          <w:sz w:val="24"/>
          <w:szCs w:val="24"/>
          <w:lang w:eastAsia="en-AU"/>
        </w:rPr>
        <w:t xml:space="preserve"> i. definitions of leave, </w:t>
      </w:r>
    </w:p>
    <w:p w14:paraId="145CCF9C" w14:textId="77777777" w:rsidR="00FF595D" w:rsidRPr="00FF595D" w:rsidRDefault="00FF595D" w:rsidP="00FF595D">
      <w:pPr>
        <w:spacing w:after="60" w:line="240" w:lineRule="auto"/>
        <w:ind w:left="1418"/>
        <w:contextualSpacing/>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14"/>
          <w:szCs w:val="14"/>
          <w:lang w:eastAsia="en-AU"/>
        </w:rPr>
        <w:t>                                         </w:t>
      </w:r>
      <w:r w:rsidRPr="00FF595D">
        <w:rPr>
          <w:rFonts w:ascii="Times New Roman" w:eastAsia="Times New Roman" w:hAnsi="Times New Roman" w:cs="Times New Roman"/>
          <w:sz w:val="24"/>
          <w:szCs w:val="24"/>
          <w:lang w:eastAsia="en-AU"/>
        </w:rPr>
        <w:t xml:space="preserve"> ii. frequency, </w:t>
      </w:r>
    </w:p>
    <w:p w14:paraId="145CCF9D" w14:textId="77777777" w:rsidR="00FF595D" w:rsidRPr="00FF595D" w:rsidRDefault="00FF595D" w:rsidP="00FF595D">
      <w:pPr>
        <w:spacing w:after="60" w:line="240" w:lineRule="auto"/>
        <w:ind w:left="1418"/>
        <w:contextualSpacing/>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14"/>
          <w:szCs w:val="14"/>
          <w:lang w:eastAsia="en-AU"/>
        </w:rPr>
        <w:t>                                       </w:t>
      </w:r>
      <w:r w:rsidRPr="00FF595D">
        <w:rPr>
          <w:rFonts w:ascii="Times New Roman" w:eastAsia="Times New Roman" w:hAnsi="Times New Roman" w:cs="Times New Roman"/>
          <w:sz w:val="24"/>
          <w:szCs w:val="24"/>
          <w:lang w:eastAsia="en-AU"/>
        </w:rPr>
        <w:t xml:space="preserve"> iii. period of absence, and </w:t>
      </w:r>
    </w:p>
    <w:p w14:paraId="145CCF9E" w14:textId="77777777" w:rsidR="00FF595D" w:rsidRPr="00FF595D" w:rsidRDefault="00FF595D" w:rsidP="00FF595D">
      <w:pPr>
        <w:spacing w:after="120" w:line="240" w:lineRule="auto"/>
        <w:ind w:left="1418"/>
        <w:contextualSpacing/>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14"/>
          <w:szCs w:val="14"/>
          <w:lang w:eastAsia="en-AU"/>
        </w:rPr>
        <w:t>                                       </w:t>
      </w:r>
      <w:r w:rsidRPr="00FF595D">
        <w:rPr>
          <w:rFonts w:ascii="Times New Roman" w:eastAsia="Times New Roman" w:hAnsi="Times New Roman" w:cs="Times New Roman"/>
          <w:sz w:val="24"/>
          <w:szCs w:val="24"/>
          <w:lang w:eastAsia="en-AU"/>
        </w:rPr>
        <w:t xml:space="preserve"> iv. the allowable circumstances/compassionate grounds that would apply to the granting of leave to any student enrolled in ICAN Learn courses of study. </w:t>
      </w:r>
    </w:p>
    <w:p w14:paraId="145CCF9F" w14:textId="77777777" w:rsidR="00FF595D" w:rsidRPr="00FF595D" w:rsidRDefault="00FF595D" w:rsidP="00FF595D">
      <w:pPr>
        <w:spacing w:before="100" w:beforeAutospacing="1" w:after="100" w:afterAutospacing="1" w:line="240" w:lineRule="auto"/>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sz w:val="24"/>
          <w:szCs w:val="24"/>
          <w:lang w:eastAsia="en-AU"/>
        </w:rPr>
        <w:t>3.</w:t>
      </w:r>
      <w:r w:rsidRPr="00FF595D">
        <w:rPr>
          <w:rFonts w:ascii="Times New Roman" w:eastAsia="Times New Roman" w:hAnsi="Times New Roman" w:cs="Times New Roman"/>
          <w:b/>
          <w:sz w:val="24"/>
          <w:szCs w:val="24"/>
          <w:lang w:eastAsia="en-AU"/>
        </w:rPr>
        <w:tab/>
        <w:t xml:space="preserve"> Application of the policy</w:t>
      </w:r>
      <w:r w:rsidRPr="00FF595D">
        <w:rPr>
          <w:rFonts w:ascii="Times New Roman" w:eastAsia="Times New Roman" w:hAnsi="Times New Roman" w:cs="Times New Roman"/>
          <w:sz w:val="24"/>
          <w:szCs w:val="24"/>
          <w:lang w:eastAsia="en-AU"/>
        </w:rPr>
        <w:t xml:space="preserve"> </w:t>
      </w:r>
    </w:p>
    <w:p w14:paraId="145CCFA0" w14:textId="77777777" w:rsidR="00FF595D" w:rsidRPr="00FF595D" w:rsidRDefault="00FF595D" w:rsidP="003A21F0">
      <w:pPr>
        <w:spacing w:before="100" w:beforeAutospacing="1" w:after="100" w:afterAutospacing="1" w:line="240" w:lineRule="auto"/>
        <w:ind w:left="1440" w:hanging="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sz w:val="24"/>
          <w:szCs w:val="24"/>
          <w:lang w:eastAsia="en-AU"/>
        </w:rPr>
        <w:t>3.1</w:t>
      </w:r>
      <w:r w:rsidRPr="00FF595D">
        <w:rPr>
          <w:rFonts w:ascii="Times New Roman" w:eastAsia="Times New Roman" w:hAnsi="Times New Roman" w:cs="Times New Roman"/>
          <w:b/>
          <w:sz w:val="24"/>
          <w:szCs w:val="24"/>
          <w:lang w:eastAsia="en-AU"/>
        </w:rPr>
        <w:tab/>
      </w:r>
      <w:r w:rsidRPr="00FF595D">
        <w:rPr>
          <w:rFonts w:ascii="Times New Roman" w:eastAsia="Times New Roman" w:hAnsi="Times New Roman" w:cs="Times New Roman"/>
          <w:bCs/>
          <w:sz w:val="24"/>
          <w:szCs w:val="24"/>
          <w:lang w:eastAsia="en-AU"/>
        </w:rPr>
        <w:t xml:space="preserve">This Policy applies to ICAN Learn Management and all casual, part time and </w:t>
      </w:r>
      <w:r w:rsidR="003A21F0">
        <w:rPr>
          <w:rFonts w:ascii="Times New Roman" w:eastAsia="Times New Roman" w:hAnsi="Times New Roman" w:cs="Times New Roman"/>
          <w:bCs/>
          <w:sz w:val="24"/>
          <w:szCs w:val="24"/>
          <w:lang w:eastAsia="en-AU"/>
        </w:rPr>
        <w:t xml:space="preserve"> </w:t>
      </w:r>
      <w:r w:rsidRPr="00FF595D">
        <w:rPr>
          <w:rFonts w:ascii="Times New Roman" w:eastAsia="Times New Roman" w:hAnsi="Times New Roman" w:cs="Times New Roman"/>
          <w:bCs/>
          <w:sz w:val="24"/>
          <w:szCs w:val="24"/>
          <w:lang w:eastAsia="en-AU"/>
        </w:rPr>
        <w:t>full time teaching staff.</w:t>
      </w:r>
      <w:r w:rsidRPr="00FF595D">
        <w:rPr>
          <w:rFonts w:ascii="Times New Roman" w:eastAsia="Times New Roman" w:hAnsi="Times New Roman" w:cs="Times New Roman"/>
          <w:sz w:val="24"/>
          <w:szCs w:val="24"/>
          <w:lang w:eastAsia="en-AU"/>
        </w:rPr>
        <w:t xml:space="preserve"> </w:t>
      </w:r>
    </w:p>
    <w:p w14:paraId="145CCFA1" w14:textId="77777777" w:rsidR="00FF595D" w:rsidRPr="00FF595D" w:rsidRDefault="00FF595D" w:rsidP="003A21F0">
      <w:pPr>
        <w:spacing w:before="100" w:beforeAutospacing="1" w:after="100" w:afterAutospacing="1" w:line="240" w:lineRule="auto"/>
        <w:ind w:left="1440" w:hanging="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sz w:val="24"/>
          <w:szCs w:val="24"/>
          <w:lang w:eastAsia="en-AU"/>
        </w:rPr>
        <w:t>3.2</w:t>
      </w:r>
      <w:r w:rsidRPr="00FF595D">
        <w:rPr>
          <w:rFonts w:ascii="Times New Roman" w:eastAsia="Times New Roman" w:hAnsi="Times New Roman" w:cs="Times New Roman"/>
          <w:b/>
          <w:sz w:val="24"/>
          <w:szCs w:val="24"/>
          <w:lang w:eastAsia="en-AU"/>
        </w:rPr>
        <w:tab/>
      </w:r>
      <w:r w:rsidRPr="00FF595D">
        <w:rPr>
          <w:rFonts w:ascii="Times New Roman" w:eastAsia="Times New Roman" w:hAnsi="Times New Roman" w:cs="Times New Roman"/>
          <w:bCs/>
          <w:sz w:val="24"/>
          <w:szCs w:val="24"/>
          <w:lang w:eastAsia="en-AU"/>
        </w:rPr>
        <w:t>This policy applies to students enrolled in ICAN Learn higher education training courses.</w:t>
      </w:r>
      <w:r w:rsidRPr="00FF595D">
        <w:rPr>
          <w:rFonts w:ascii="Times New Roman" w:eastAsia="Times New Roman" w:hAnsi="Times New Roman" w:cs="Times New Roman"/>
          <w:sz w:val="24"/>
          <w:szCs w:val="24"/>
          <w:lang w:eastAsia="en-AU"/>
        </w:rPr>
        <w:t xml:space="preserve"> </w:t>
      </w:r>
    </w:p>
    <w:p w14:paraId="145CCFA2" w14:textId="77777777" w:rsidR="00FF595D" w:rsidRPr="00FF595D" w:rsidRDefault="00FF595D" w:rsidP="00FF595D">
      <w:pPr>
        <w:spacing w:before="100" w:beforeAutospacing="1" w:after="100" w:afterAutospacing="1" w:line="240" w:lineRule="auto"/>
        <w:outlineLvl w:val="2"/>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bCs/>
          <w:sz w:val="24"/>
          <w:szCs w:val="24"/>
          <w:lang w:eastAsia="en-AU"/>
        </w:rPr>
        <w:t>4.</w:t>
      </w:r>
      <w:r w:rsidRPr="00FF595D">
        <w:rPr>
          <w:rFonts w:ascii="Times New Roman" w:eastAsia="Times New Roman" w:hAnsi="Times New Roman" w:cs="Times New Roman"/>
          <w:b/>
          <w:bCs/>
          <w:sz w:val="27"/>
          <w:szCs w:val="27"/>
          <w:lang w:eastAsia="en-AU"/>
        </w:rPr>
        <w:tab/>
      </w:r>
      <w:r w:rsidRPr="00FF595D">
        <w:rPr>
          <w:rFonts w:ascii="Times New Roman" w:eastAsia="Times New Roman" w:hAnsi="Times New Roman" w:cs="Times New Roman"/>
          <w:sz w:val="24"/>
          <w:szCs w:val="24"/>
          <w:lang w:eastAsia="en-AU"/>
        </w:rPr>
        <w:t xml:space="preserve"> </w:t>
      </w:r>
      <w:r w:rsidRPr="00FF595D">
        <w:rPr>
          <w:rFonts w:ascii="Times New Roman" w:eastAsia="Times New Roman" w:hAnsi="Times New Roman" w:cs="Times New Roman"/>
          <w:b/>
          <w:bCs/>
          <w:sz w:val="24"/>
          <w:szCs w:val="24"/>
          <w:lang w:eastAsia="en-AU"/>
        </w:rPr>
        <w:t>Commencement of the policy</w:t>
      </w:r>
      <w:r w:rsidRPr="00FF595D">
        <w:rPr>
          <w:rFonts w:ascii="Times New Roman" w:eastAsia="Times New Roman" w:hAnsi="Times New Roman" w:cs="Times New Roman"/>
          <w:sz w:val="24"/>
          <w:szCs w:val="24"/>
          <w:lang w:eastAsia="en-AU"/>
        </w:rPr>
        <w:t xml:space="preserve"> </w:t>
      </w:r>
    </w:p>
    <w:p w14:paraId="145CCFA3" w14:textId="77777777" w:rsidR="00FF595D" w:rsidRDefault="00FF595D" w:rsidP="00FF595D">
      <w:pPr>
        <w:spacing w:before="100" w:beforeAutospacing="1" w:after="100" w:afterAutospacing="1" w:line="240" w:lineRule="auto"/>
        <w:outlineLvl w:val="2"/>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bCs/>
          <w:sz w:val="24"/>
          <w:szCs w:val="24"/>
          <w:lang w:eastAsia="en-AU"/>
        </w:rPr>
        <w:t>            4.1</w:t>
      </w:r>
      <w:r w:rsidRPr="00FF595D">
        <w:rPr>
          <w:rFonts w:ascii="Times New Roman" w:eastAsia="Times New Roman" w:hAnsi="Times New Roman" w:cs="Times New Roman"/>
          <w:b/>
          <w:bCs/>
          <w:sz w:val="27"/>
          <w:szCs w:val="27"/>
          <w:lang w:eastAsia="en-AU"/>
        </w:rPr>
        <w:tab/>
      </w:r>
      <w:r w:rsidRPr="00FF595D">
        <w:rPr>
          <w:rFonts w:ascii="Times New Roman" w:eastAsia="Times New Roman" w:hAnsi="Times New Roman" w:cs="Times New Roman"/>
          <w:sz w:val="24"/>
          <w:szCs w:val="24"/>
          <w:lang w:eastAsia="en-AU"/>
        </w:rPr>
        <w:t xml:space="preserve"> </w:t>
      </w:r>
      <w:r w:rsidRPr="00FF595D">
        <w:rPr>
          <w:rFonts w:ascii="Times New Roman" w:eastAsia="Times New Roman" w:hAnsi="Times New Roman" w:cs="Times New Roman"/>
          <w:bCs/>
          <w:sz w:val="24"/>
          <w:szCs w:val="24"/>
          <w:lang w:eastAsia="en-AU"/>
        </w:rPr>
        <w:t>This Policy will commence from 1st January, 2017</w:t>
      </w:r>
      <w:r w:rsidRPr="00FF595D">
        <w:rPr>
          <w:rFonts w:ascii="Times New Roman" w:eastAsia="Times New Roman" w:hAnsi="Times New Roman" w:cs="Times New Roman"/>
          <w:sz w:val="24"/>
          <w:szCs w:val="24"/>
          <w:lang w:eastAsia="en-AU"/>
        </w:rPr>
        <w:t xml:space="preserve"> </w:t>
      </w:r>
    </w:p>
    <w:p w14:paraId="145CCFA4" w14:textId="77777777" w:rsidR="00FF595D" w:rsidRDefault="00FF595D" w:rsidP="00FF595D">
      <w:pPr>
        <w:spacing w:after="0" w:line="240" w:lineRule="auto"/>
        <w:ind w:left="720" w:hanging="720"/>
        <w:outlineLvl w:val="2"/>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5.</w:t>
      </w:r>
      <w:r>
        <w:rPr>
          <w:rFonts w:ascii="Times New Roman" w:eastAsia="Times New Roman" w:hAnsi="Times New Roman" w:cs="Times New Roman"/>
          <w:b/>
          <w:bCs/>
          <w:sz w:val="24"/>
          <w:szCs w:val="24"/>
          <w:lang w:eastAsia="en-AU"/>
        </w:rPr>
        <w:tab/>
        <w:t xml:space="preserve">Policy review </w:t>
      </w:r>
    </w:p>
    <w:p w14:paraId="145CCFA5" w14:textId="77777777" w:rsidR="00FF595D" w:rsidRDefault="00FF595D" w:rsidP="00FF595D">
      <w:pPr>
        <w:spacing w:after="0" w:line="240" w:lineRule="auto"/>
        <w:ind w:left="720" w:hanging="720"/>
        <w:outlineLvl w:val="2"/>
        <w:rPr>
          <w:rFonts w:ascii="Times New Roman" w:eastAsia="Times New Roman" w:hAnsi="Times New Roman" w:cs="Times New Roman"/>
          <w:b/>
          <w:bCs/>
          <w:sz w:val="24"/>
          <w:szCs w:val="24"/>
          <w:lang w:eastAsia="en-AU"/>
        </w:rPr>
      </w:pPr>
    </w:p>
    <w:p w14:paraId="145CCFA6" w14:textId="77777777" w:rsidR="00FF595D" w:rsidRPr="00364F59" w:rsidRDefault="00FF595D" w:rsidP="00FF595D">
      <w:pPr>
        <w:spacing w:after="120" w:line="240" w:lineRule="auto"/>
        <w:ind w:firstLine="709"/>
        <w:outlineLvl w:val="2"/>
        <w:rPr>
          <w:rFonts w:ascii="Times New Roman" w:eastAsia="Times New Roman" w:hAnsi="Times New Roman" w:cs="Times New Roman"/>
          <w:b/>
          <w:bCs/>
          <w:sz w:val="24"/>
          <w:szCs w:val="24"/>
          <w:lang w:eastAsia="en-AU"/>
        </w:rPr>
      </w:pPr>
      <w:r>
        <w:rPr>
          <w:rFonts w:ascii="Times New Roman" w:eastAsia="Times New Roman" w:hAnsi="Times New Roman" w:cs="Times New Roman"/>
          <w:b/>
          <w:sz w:val="24"/>
          <w:szCs w:val="24"/>
          <w:lang w:eastAsia="en-AU"/>
        </w:rPr>
        <w:t>5.1</w:t>
      </w:r>
      <w:r>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b/>
        <w:t>This policy will be reviewed annually from the time of commencement</w:t>
      </w:r>
    </w:p>
    <w:p w14:paraId="145CCFA7" w14:textId="77777777" w:rsidR="00FF595D" w:rsidRPr="00FF595D" w:rsidRDefault="00FF595D" w:rsidP="00FF595D">
      <w:pPr>
        <w:spacing w:before="100" w:beforeAutospacing="1"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Pr="00FF595D">
        <w:rPr>
          <w:rFonts w:ascii="Times New Roman" w:eastAsia="Times New Roman" w:hAnsi="Times New Roman" w:cs="Times New Roman"/>
          <w:b/>
          <w:sz w:val="24"/>
          <w:szCs w:val="24"/>
          <w:lang w:eastAsia="en-AU"/>
        </w:rPr>
        <w:t>.</w:t>
      </w:r>
      <w:r w:rsidRPr="00FF595D">
        <w:rPr>
          <w:rFonts w:ascii="Times New Roman" w:eastAsia="Times New Roman" w:hAnsi="Times New Roman" w:cs="Times New Roman"/>
          <w:b/>
          <w:sz w:val="24"/>
          <w:szCs w:val="24"/>
          <w:lang w:eastAsia="en-AU"/>
        </w:rPr>
        <w:tab/>
        <w:t xml:space="preserve"> DEFINITIONS:</w:t>
      </w:r>
      <w:r w:rsidRPr="00FF595D">
        <w:rPr>
          <w:rFonts w:ascii="Times New Roman" w:eastAsia="Times New Roman" w:hAnsi="Times New Roman" w:cs="Times New Roman"/>
          <w:sz w:val="24"/>
          <w:szCs w:val="24"/>
          <w:lang w:eastAsia="en-AU"/>
        </w:rPr>
        <w:t xml:space="preserve"> </w:t>
      </w:r>
    </w:p>
    <w:p w14:paraId="145CCFA8" w14:textId="77777777" w:rsidR="00FF595D" w:rsidRPr="00FF595D" w:rsidRDefault="00FF595D" w:rsidP="00FF595D">
      <w:pPr>
        <w:spacing w:before="100" w:beforeAutospacing="1" w:after="0" w:line="240" w:lineRule="auto"/>
        <w:ind w:left="1440" w:hanging="54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Pr="00FF595D">
        <w:rPr>
          <w:rFonts w:ascii="Times New Roman" w:eastAsia="Times New Roman" w:hAnsi="Times New Roman" w:cs="Times New Roman"/>
          <w:b/>
          <w:sz w:val="24"/>
          <w:szCs w:val="24"/>
          <w:lang w:eastAsia="en-AU"/>
        </w:rPr>
        <w:t>.1</w:t>
      </w:r>
      <w:r w:rsidRPr="00FF595D">
        <w:rPr>
          <w:rFonts w:ascii="Times New Roman" w:eastAsia="Times New Roman" w:hAnsi="Times New Roman" w:cs="Times New Roman"/>
          <w:b/>
          <w:sz w:val="24"/>
          <w:szCs w:val="24"/>
          <w:lang w:eastAsia="en-AU"/>
        </w:rPr>
        <w:tab/>
        <w:t xml:space="preserve"> Deferment</w:t>
      </w:r>
      <w:r w:rsidRPr="00FF595D">
        <w:rPr>
          <w:rFonts w:ascii="Times New Roman" w:eastAsia="Times New Roman" w:hAnsi="Times New Roman" w:cs="Times New Roman"/>
          <w:sz w:val="24"/>
          <w:szCs w:val="24"/>
          <w:lang w:eastAsia="en-AU"/>
        </w:rPr>
        <w:t xml:space="preserve">: to formally delay commencement or completion of the course with intent to recommence study to complete content at an agreed future date. </w:t>
      </w:r>
    </w:p>
    <w:p w14:paraId="145CCFA9" w14:textId="77777777" w:rsidR="00FF595D" w:rsidRPr="00FF595D" w:rsidRDefault="00FF595D" w:rsidP="00FF595D">
      <w:pPr>
        <w:spacing w:before="100" w:beforeAutospacing="1" w:after="0" w:line="240" w:lineRule="auto"/>
        <w:ind w:left="1440" w:hanging="589"/>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6</w:t>
      </w:r>
      <w:r w:rsidRPr="00FF595D">
        <w:rPr>
          <w:rFonts w:ascii="Times New Roman" w:eastAsia="Times New Roman" w:hAnsi="Times New Roman" w:cs="Times New Roman"/>
          <w:b/>
          <w:bCs/>
          <w:sz w:val="24"/>
          <w:szCs w:val="24"/>
          <w:lang w:eastAsia="en-AU"/>
        </w:rPr>
        <w:t>.</w:t>
      </w:r>
      <w:r>
        <w:rPr>
          <w:rFonts w:ascii="Times New Roman" w:eastAsia="Times New Roman" w:hAnsi="Times New Roman" w:cs="Times New Roman"/>
          <w:b/>
          <w:bCs/>
          <w:sz w:val="24"/>
          <w:szCs w:val="24"/>
          <w:lang w:eastAsia="en-AU"/>
        </w:rPr>
        <w:t>2</w:t>
      </w:r>
      <w:r w:rsidRPr="00FF595D">
        <w:rPr>
          <w:rFonts w:ascii="Times New Roman" w:eastAsia="Times New Roman" w:hAnsi="Times New Roman" w:cs="Times New Roman"/>
          <w:sz w:val="24"/>
          <w:szCs w:val="24"/>
          <w:lang w:eastAsia="en-AU"/>
        </w:rPr>
        <w:t>     </w:t>
      </w:r>
      <w:r w:rsidRPr="00FF595D">
        <w:rPr>
          <w:rFonts w:ascii="Times New Roman" w:eastAsia="Times New Roman" w:hAnsi="Times New Roman" w:cs="Times New Roman"/>
          <w:b/>
          <w:bCs/>
          <w:sz w:val="24"/>
          <w:szCs w:val="24"/>
          <w:lang w:eastAsia="en-AU"/>
        </w:rPr>
        <w:t>Enrolment:</w:t>
      </w:r>
      <w:r w:rsidRPr="00FF595D">
        <w:rPr>
          <w:rFonts w:ascii="Times New Roman" w:eastAsia="Times New Roman" w:hAnsi="Times New Roman" w:cs="Times New Roman"/>
          <w:sz w:val="24"/>
          <w:szCs w:val="24"/>
          <w:lang w:eastAsia="en-AU"/>
        </w:rPr>
        <w:t xml:space="preserve"> to engage in a contract with the RTO and undertake procedures as outlined by the RTO to engage in a course of study. </w:t>
      </w:r>
    </w:p>
    <w:p w14:paraId="145CCFAA" w14:textId="77777777" w:rsidR="00FF595D" w:rsidRPr="00FF595D" w:rsidRDefault="00FF595D" w:rsidP="00FF595D">
      <w:pPr>
        <w:spacing w:before="100" w:beforeAutospacing="1" w:after="0" w:line="240" w:lineRule="auto"/>
        <w:ind w:left="2268" w:hanging="828"/>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sz w:val="24"/>
          <w:szCs w:val="24"/>
          <w:lang w:eastAsia="en-AU"/>
        </w:rPr>
        <w:t>6.2.1</w:t>
      </w:r>
      <w:r w:rsidRPr="00FF595D">
        <w:rPr>
          <w:rFonts w:ascii="Times New Roman" w:eastAsia="Times New Roman" w:hAnsi="Times New Roman" w:cs="Times New Roman"/>
          <w:sz w:val="24"/>
          <w:szCs w:val="24"/>
          <w:lang w:eastAsia="en-AU"/>
        </w:rPr>
        <w:t xml:space="preserve">     Enrolment is an agreement to engage, commit to attending and </w:t>
      </w:r>
      <w:r>
        <w:rPr>
          <w:rFonts w:ascii="Times New Roman" w:eastAsia="Times New Roman" w:hAnsi="Times New Roman" w:cs="Times New Roman"/>
          <w:sz w:val="24"/>
          <w:szCs w:val="24"/>
          <w:lang w:eastAsia="en-AU"/>
        </w:rPr>
        <w:t xml:space="preserve">    </w:t>
      </w:r>
      <w:r w:rsidRPr="00FF595D">
        <w:rPr>
          <w:rFonts w:ascii="Times New Roman" w:eastAsia="Times New Roman" w:hAnsi="Times New Roman" w:cs="Times New Roman"/>
          <w:sz w:val="24"/>
          <w:szCs w:val="24"/>
          <w:lang w:eastAsia="en-AU"/>
        </w:rPr>
        <w:t xml:space="preserve">completing a course and pay for the service. </w:t>
      </w:r>
    </w:p>
    <w:p w14:paraId="145CCFAB" w14:textId="77777777" w:rsidR="00FF595D" w:rsidRPr="00FF595D" w:rsidRDefault="00FF595D" w:rsidP="00FF595D">
      <w:pPr>
        <w:spacing w:after="0"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lastRenderedPageBreak/>
        <w:t>6</w:t>
      </w:r>
      <w:r w:rsidRPr="00FF595D">
        <w:rPr>
          <w:rFonts w:ascii="Times New Roman" w:eastAsia="Times New Roman" w:hAnsi="Times New Roman" w:cs="Times New Roman"/>
          <w:b/>
          <w:sz w:val="24"/>
          <w:szCs w:val="24"/>
          <w:lang w:eastAsia="en-AU"/>
        </w:rPr>
        <w:t>.3</w:t>
      </w:r>
      <w:r w:rsidRPr="00FF595D">
        <w:rPr>
          <w:rFonts w:ascii="Times New Roman" w:eastAsia="Times New Roman" w:hAnsi="Times New Roman" w:cs="Times New Roman"/>
          <w:b/>
          <w:sz w:val="24"/>
          <w:szCs w:val="24"/>
          <w:lang w:eastAsia="en-AU"/>
        </w:rPr>
        <w:tab/>
        <w:t>Census:</w:t>
      </w:r>
      <w:r w:rsidRPr="00FF595D">
        <w:rPr>
          <w:rFonts w:ascii="Times New Roman" w:eastAsia="Times New Roman" w:hAnsi="Times New Roman" w:cs="Times New Roman"/>
          <w:sz w:val="24"/>
          <w:szCs w:val="24"/>
          <w:lang w:eastAsia="en-AU"/>
        </w:rPr>
        <w:t xml:space="preserve"> refers to the cut-off date for withdrawal from a course without financial penalty. Following the census date, a student is liable for the cost incurred through enrolment. </w:t>
      </w:r>
    </w:p>
    <w:p w14:paraId="145CCFAC" w14:textId="77777777" w:rsidR="00FF595D" w:rsidRPr="00FF595D" w:rsidRDefault="00FF595D" w:rsidP="00FF595D">
      <w:pPr>
        <w:spacing w:after="0" w:line="240" w:lineRule="auto"/>
        <w:ind w:left="1440" w:hanging="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24"/>
          <w:szCs w:val="24"/>
          <w:lang w:eastAsia="en-AU"/>
        </w:rPr>
        <w:t xml:space="preserve">  </w:t>
      </w:r>
    </w:p>
    <w:p w14:paraId="145CCFAD" w14:textId="77777777" w:rsidR="00FF595D" w:rsidRPr="00FF595D" w:rsidRDefault="00FF595D" w:rsidP="00FF595D">
      <w:pPr>
        <w:spacing w:after="0"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Pr="00FF595D">
        <w:rPr>
          <w:rFonts w:ascii="Times New Roman" w:eastAsia="Times New Roman" w:hAnsi="Times New Roman" w:cs="Times New Roman"/>
          <w:b/>
          <w:sz w:val="24"/>
          <w:szCs w:val="24"/>
          <w:lang w:eastAsia="en-AU"/>
        </w:rPr>
        <w:t>.4</w:t>
      </w:r>
      <w:r w:rsidRPr="00FF595D">
        <w:rPr>
          <w:rFonts w:ascii="Times New Roman" w:eastAsia="Times New Roman" w:hAnsi="Times New Roman" w:cs="Times New Roman"/>
          <w:b/>
          <w:sz w:val="24"/>
          <w:szCs w:val="24"/>
          <w:lang w:eastAsia="en-AU"/>
        </w:rPr>
        <w:tab/>
        <w:t>Compassionate or Compelling circumstances:</w:t>
      </w:r>
      <w:r w:rsidRPr="00FF595D">
        <w:rPr>
          <w:rFonts w:ascii="Times New Roman" w:eastAsia="Times New Roman" w:hAnsi="Times New Roman" w:cs="Times New Roman"/>
          <w:sz w:val="24"/>
          <w:szCs w:val="24"/>
          <w:lang w:eastAsia="en-AU"/>
        </w:rPr>
        <w:t xml:space="preserve"> are circumstances beyond the student’s control that have caused a change in the student’s situation and capacity to complete or pay for the course fee</w:t>
      </w:r>
      <w:r w:rsidRPr="00FF595D">
        <w:rPr>
          <w:rFonts w:ascii="Times New Roman" w:eastAsia="Times New Roman" w:hAnsi="Times New Roman" w:cs="Times New Roman"/>
          <w:b/>
          <w:sz w:val="24"/>
          <w:szCs w:val="24"/>
          <w:lang w:eastAsia="en-AU"/>
        </w:rPr>
        <w:t>.</w:t>
      </w:r>
      <w:r w:rsidRPr="00FF595D">
        <w:rPr>
          <w:rFonts w:ascii="Times New Roman" w:eastAsia="Times New Roman" w:hAnsi="Times New Roman" w:cs="Times New Roman"/>
          <w:sz w:val="24"/>
          <w:szCs w:val="24"/>
          <w:lang w:eastAsia="en-AU"/>
        </w:rPr>
        <w:t xml:space="preserve"> </w:t>
      </w:r>
      <w:r w:rsidRPr="00FF595D">
        <w:rPr>
          <w:rFonts w:ascii="Times New Roman" w:eastAsia="Times New Roman" w:hAnsi="Times New Roman" w:cs="Times New Roman"/>
          <w:b/>
          <w:sz w:val="24"/>
          <w:szCs w:val="24"/>
          <w:lang w:eastAsia="en-AU"/>
        </w:rPr>
        <w:t> </w:t>
      </w:r>
      <w:r w:rsidRPr="00FF595D">
        <w:rPr>
          <w:rFonts w:ascii="Times New Roman" w:eastAsia="Times New Roman" w:hAnsi="Times New Roman" w:cs="Times New Roman"/>
          <w:sz w:val="24"/>
          <w:szCs w:val="24"/>
          <w:lang w:eastAsia="en-AU"/>
        </w:rPr>
        <w:t xml:space="preserve"> </w:t>
      </w:r>
    </w:p>
    <w:p w14:paraId="145CCFAE" w14:textId="77777777" w:rsidR="00FF595D" w:rsidRPr="00FF595D" w:rsidRDefault="00FF595D" w:rsidP="00FF595D">
      <w:pPr>
        <w:spacing w:before="100" w:beforeAutospacing="1" w:after="60" w:line="240" w:lineRule="auto"/>
        <w:ind w:firstLine="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Pr="00FF595D">
        <w:rPr>
          <w:rFonts w:ascii="Times New Roman" w:eastAsia="Times New Roman" w:hAnsi="Times New Roman" w:cs="Times New Roman"/>
          <w:b/>
          <w:sz w:val="24"/>
          <w:szCs w:val="24"/>
          <w:lang w:eastAsia="en-AU"/>
        </w:rPr>
        <w:t>.5</w:t>
      </w:r>
      <w:r w:rsidRPr="00FF595D">
        <w:rPr>
          <w:rFonts w:ascii="Times New Roman" w:eastAsia="Times New Roman" w:hAnsi="Times New Roman" w:cs="Times New Roman"/>
          <w:b/>
          <w:sz w:val="24"/>
          <w:szCs w:val="24"/>
          <w:lang w:eastAsia="en-AU"/>
        </w:rPr>
        <w:tab/>
        <w:t>Compassionate or compelling circumstances are:</w:t>
      </w:r>
      <w:r w:rsidRPr="00FF595D">
        <w:rPr>
          <w:rFonts w:ascii="Times New Roman" w:eastAsia="Times New Roman" w:hAnsi="Times New Roman" w:cs="Times New Roman"/>
          <w:sz w:val="24"/>
          <w:szCs w:val="24"/>
          <w:lang w:eastAsia="en-AU"/>
        </w:rPr>
        <w:t xml:space="preserve"> </w:t>
      </w:r>
    </w:p>
    <w:p w14:paraId="145CCFAF" w14:textId="77777777" w:rsidR="00FF595D" w:rsidRPr="00FF595D" w:rsidRDefault="00FF595D" w:rsidP="00FF595D">
      <w:pPr>
        <w:spacing w:after="60" w:line="240" w:lineRule="auto"/>
        <w:ind w:left="1418"/>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24"/>
          <w:szCs w:val="24"/>
          <w:lang w:eastAsia="en-AU"/>
        </w:rPr>
        <w:t xml:space="preserve">1.  outside of your control </w:t>
      </w:r>
    </w:p>
    <w:p w14:paraId="145CCFB0" w14:textId="77777777" w:rsidR="00FF595D" w:rsidRPr="00FF595D" w:rsidRDefault="00FF595D" w:rsidP="00FF595D">
      <w:pPr>
        <w:spacing w:after="60" w:line="240" w:lineRule="auto"/>
        <w:ind w:left="1418"/>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24"/>
          <w:szCs w:val="24"/>
          <w:lang w:eastAsia="en-AU"/>
        </w:rPr>
        <w:t xml:space="preserve">2.  impact on your ability to study, and </w:t>
      </w:r>
    </w:p>
    <w:p w14:paraId="145CCFB1" w14:textId="77777777" w:rsidR="00FF595D" w:rsidRPr="00FF595D" w:rsidRDefault="00FF595D" w:rsidP="00FF595D">
      <w:pPr>
        <w:spacing w:after="0" w:line="240" w:lineRule="auto"/>
        <w:ind w:left="1418"/>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24"/>
          <w:szCs w:val="24"/>
          <w:lang w:eastAsia="en-AU"/>
        </w:rPr>
        <w:t xml:space="preserve">3.  are documented by evidence. </w:t>
      </w:r>
    </w:p>
    <w:p w14:paraId="145CCFB2" w14:textId="77777777" w:rsidR="00FF595D" w:rsidRPr="00FF595D" w:rsidRDefault="00FF595D" w:rsidP="00FF595D">
      <w:pPr>
        <w:spacing w:after="0" w:line="240" w:lineRule="auto"/>
        <w:ind w:left="2160" w:hanging="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sz w:val="24"/>
          <w:szCs w:val="24"/>
          <w:lang w:eastAsia="en-AU"/>
        </w:rPr>
        <w:t> </w:t>
      </w:r>
      <w:r w:rsidRPr="00FF595D">
        <w:rPr>
          <w:rFonts w:ascii="Times New Roman" w:eastAsia="Times New Roman" w:hAnsi="Times New Roman" w:cs="Times New Roman"/>
          <w:sz w:val="24"/>
          <w:szCs w:val="24"/>
          <w:lang w:eastAsia="en-AU"/>
        </w:rPr>
        <w:t xml:space="preserve"> </w:t>
      </w:r>
    </w:p>
    <w:p w14:paraId="145CCFB3" w14:textId="77777777" w:rsidR="00FF595D" w:rsidRPr="00FF595D" w:rsidRDefault="00FF595D" w:rsidP="00FF595D">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Pr="00FF595D">
        <w:rPr>
          <w:rFonts w:ascii="Times New Roman" w:eastAsia="Times New Roman" w:hAnsi="Times New Roman" w:cs="Times New Roman"/>
          <w:b/>
          <w:sz w:val="24"/>
          <w:szCs w:val="24"/>
          <w:lang w:eastAsia="en-AU"/>
        </w:rPr>
        <w:t>.5.1</w:t>
      </w:r>
      <w:r w:rsidRPr="00FF595D">
        <w:rPr>
          <w:rFonts w:ascii="Times New Roman" w:eastAsia="Times New Roman" w:hAnsi="Times New Roman" w:cs="Times New Roman"/>
          <w:sz w:val="24"/>
          <w:szCs w:val="24"/>
          <w:lang w:eastAsia="en-AU"/>
        </w:rPr>
        <w:tab/>
        <w:t xml:space="preserve"> Compassionate and compelling circumstances that may require you to take a Leave of Absence</w:t>
      </w:r>
      <w:r w:rsidRPr="00FF595D">
        <w:rPr>
          <w:rFonts w:ascii="Times New Roman" w:eastAsia="Times New Roman" w:hAnsi="Times New Roman" w:cs="Times New Roman"/>
          <w:b/>
          <w:sz w:val="24"/>
          <w:szCs w:val="24"/>
          <w:lang w:eastAsia="en-AU"/>
        </w:rPr>
        <w:t xml:space="preserve"> </w:t>
      </w:r>
    </w:p>
    <w:p w14:paraId="145CCFB4" w14:textId="77777777" w:rsidR="00FF595D" w:rsidRPr="00FF595D" w:rsidRDefault="00FF595D" w:rsidP="00FF595D">
      <w:pPr>
        <w:spacing w:before="100" w:beforeAutospacing="1" w:after="0" w:line="240" w:lineRule="auto"/>
        <w:ind w:firstLine="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Pr="00FF595D">
        <w:rPr>
          <w:rFonts w:ascii="Times New Roman" w:eastAsia="Times New Roman" w:hAnsi="Times New Roman" w:cs="Times New Roman"/>
          <w:b/>
          <w:sz w:val="24"/>
          <w:szCs w:val="24"/>
          <w:lang w:eastAsia="en-AU"/>
        </w:rPr>
        <w:t>.6</w:t>
      </w:r>
      <w:r w:rsidRPr="00FF595D">
        <w:rPr>
          <w:rFonts w:ascii="Times New Roman" w:eastAsia="Times New Roman" w:hAnsi="Times New Roman" w:cs="Times New Roman"/>
          <w:b/>
          <w:sz w:val="24"/>
          <w:szCs w:val="24"/>
          <w:lang w:eastAsia="en-AU"/>
        </w:rPr>
        <w:tab/>
        <w:t>Offer:</w:t>
      </w:r>
      <w:r w:rsidRPr="00FF595D">
        <w:rPr>
          <w:rFonts w:ascii="Times New Roman" w:eastAsia="Times New Roman" w:hAnsi="Times New Roman" w:cs="Times New Roman"/>
          <w:sz w:val="24"/>
          <w:szCs w:val="24"/>
          <w:lang w:eastAsia="en-AU"/>
        </w:rPr>
        <w:t xml:space="preserve"> is an offer made by the RTO to enter an enrolment contract   </w:t>
      </w:r>
    </w:p>
    <w:p w14:paraId="145CCFB5" w14:textId="77777777" w:rsidR="00FF595D" w:rsidRPr="00FF595D" w:rsidRDefault="00FF595D" w:rsidP="00FF595D">
      <w:pPr>
        <w:spacing w:before="100" w:beforeAutospacing="1" w:after="0" w:line="240" w:lineRule="auto"/>
        <w:ind w:left="1418" w:hanging="698"/>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Pr="00FF595D">
        <w:rPr>
          <w:rFonts w:ascii="Times New Roman" w:eastAsia="Times New Roman" w:hAnsi="Times New Roman" w:cs="Times New Roman"/>
          <w:b/>
          <w:sz w:val="24"/>
          <w:szCs w:val="24"/>
          <w:lang w:eastAsia="en-AU"/>
        </w:rPr>
        <w:t>.7</w:t>
      </w:r>
      <w:r w:rsidRPr="00FF595D">
        <w:rPr>
          <w:rFonts w:ascii="Times New Roman" w:eastAsia="Times New Roman" w:hAnsi="Times New Roman" w:cs="Times New Roman"/>
          <w:b/>
          <w:sz w:val="24"/>
          <w:szCs w:val="24"/>
          <w:lang w:eastAsia="en-AU"/>
        </w:rPr>
        <w:tab/>
        <w:t>Leave of Absence:</w:t>
      </w:r>
      <w:r w:rsidRPr="00FF595D">
        <w:rPr>
          <w:rFonts w:ascii="Times New Roman" w:eastAsia="Times New Roman" w:hAnsi="Times New Roman" w:cs="Times New Roman"/>
          <w:sz w:val="24"/>
          <w:szCs w:val="24"/>
          <w:lang w:eastAsia="en-AU"/>
        </w:rPr>
        <w:t xml:space="preserve"> refers to a period of time during which the student does not engage in study or course participation but remains enrolled. </w:t>
      </w:r>
    </w:p>
    <w:p w14:paraId="145CCFB6" w14:textId="77777777" w:rsidR="00FF595D" w:rsidRPr="00FF595D" w:rsidRDefault="00FF595D" w:rsidP="00FF595D">
      <w:pPr>
        <w:spacing w:before="100" w:beforeAutospacing="1" w:after="0" w:line="240" w:lineRule="auto"/>
        <w:ind w:left="2127" w:hanging="1407"/>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b/>
          <w:bCs/>
          <w:sz w:val="24"/>
          <w:szCs w:val="24"/>
          <w:lang w:eastAsia="en-AU"/>
        </w:rPr>
        <w:t>6</w:t>
      </w:r>
      <w:r w:rsidRPr="00FF595D">
        <w:rPr>
          <w:rFonts w:ascii="Times New Roman" w:eastAsia="Times New Roman" w:hAnsi="Times New Roman" w:cs="Times New Roman"/>
          <w:b/>
          <w:bCs/>
          <w:sz w:val="24"/>
          <w:szCs w:val="24"/>
          <w:lang w:eastAsia="en-AU"/>
        </w:rPr>
        <w:t>.7.1</w:t>
      </w:r>
      <w:r w:rsidRPr="00FF595D">
        <w:rPr>
          <w:rFonts w:ascii="Times New Roman" w:eastAsia="Times New Roman" w:hAnsi="Times New Roman" w:cs="Times New Roman"/>
          <w:sz w:val="24"/>
          <w:szCs w:val="24"/>
          <w:lang w:eastAsia="en-AU"/>
        </w:rPr>
        <w:t xml:space="preserve">     The student arranges this leave of absence with the course coordinator / education manager, and engages in a plan for return. </w:t>
      </w:r>
    </w:p>
    <w:p w14:paraId="145CCFB7" w14:textId="77777777" w:rsidR="00FF595D" w:rsidRPr="00FF595D" w:rsidRDefault="00FF595D" w:rsidP="00FF595D">
      <w:pPr>
        <w:spacing w:before="100" w:beforeAutospacing="1" w:after="0" w:line="240" w:lineRule="auto"/>
        <w:ind w:left="2127" w:hanging="2127"/>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24"/>
          <w:szCs w:val="24"/>
          <w:lang w:eastAsia="en-AU"/>
        </w:rPr>
        <w:t>                        </w:t>
      </w:r>
      <w:r>
        <w:rPr>
          <w:rFonts w:ascii="Times New Roman" w:eastAsia="Times New Roman" w:hAnsi="Times New Roman" w:cs="Times New Roman"/>
          <w:b/>
          <w:sz w:val="24"/>
          <w:szCs w:val="24"/>
          <w:lang w:eastAsia="en-AU"/>
        </w:rPr>
        <w:t>6</w:t>
      </w:r>
      <w:r w:rsidRPr="00FF595D">
        <w:rPr>
          <w:rFonts w:ascii="Times New Roman" w:eastAsia="Times New Roman" w:hAnsi="Times New Roman" w:cs="Times New Roman"/>
          <w:b/>
          <w:sz w:val="24"/>
          <w:szCs w:val="24"/>
          <w:lang w:eastAsia="en-AU"/>
        </w:rPr>
        <w:t>.7.2</w:t>
      </w:r>
      <w:r w:rsidRPr="00FF595D">
        <w:rPr>
          <w:rFonts w:ascii="Times New Roman" w:eastAsia="Times New Roman" w:hAnsi="Times New Roman" w:cs="Times New Roman"/>
          <w:sz w:val="24"/>
          <w:szCs w:val="24"/>
          <w:lang w:eastAsia="en-AU"/>
        </w:rPr>
        <w:tab/>
        <w:t xml:space="preserve">Leave of Absence is usually approved for one semester at a time. If further leave of absence is required, you may apply with additional up-to-date evidence. </w:t>
      </w:r>
    </w:p>
    <w:p w14:paraId="145CCFB8" w14:textId="77777777" w:rsidR="00FF595D" w:rsidRPr="00FF595D" w:rsidRDefault="00FF595D" w:rsidP="00FF595D">
      <w:pPr>
        <w:spacing w:after="0" w:line="240" w:lineRule="auto"/>
        <w:ind w:left="720" w:firstLine="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24"/>
          <w:szCs w:val="24"/>
          <w:lang w:eastAsia="en-AU"/>
        </w:rPr>
        <w:t xml:space="preserve">  </w:t>
      </w:r>
    </w:p>
    <w:p w14:paraId="145CCFB9" w14:textId="77777777" w:rsidR="00FF595D" w:rsidRDefault="00FF595D" w:rsidP="00FF595D">
      <w:pPr>
        <w:spacing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Pr="00FF595D">
        <w:rPr>
          <w:rFonts w:ascii="Times New Roman" w:eastAsia="Times New Roman" w:hAnsi="Times New Roman" w:cs="Times New Roman"/>
          <w:b/>
          <w:sz w:val="24"/>
          <w:szCs w:val="24"/>
          <w:lang w:eastAsia="en-AU"/>
        </w:rPr>
        <w:t>.7.3</w:t>
      </w:r>
      <w:r w:rsidRPr="00FF595D">
        <w:rPr>
          <w:rFonts w:ascii="Times New Roman" w:eastAsia="Times New Roman" w:hAnsi="Times New Roman" w:cs="Times New Roman"/>
          <w:sz w:val="24"/>
          <w:szCs w:val="24"/>
          <w:lang w:eastAsia="en-AU"/>
        </w:rPr>
        <w:tab/>
        <w:t xml:space="preserve"> Leave of Absence or reduced study load applications should include a personal statement detailing the reasons for the application and your plans during the leave period, for example, whether you will return to your home country or remain in Australia. </w:t>
      </w:r>
    </w:p>
    <w:p w14:paraId="145CCFBA" w14:textId="77777777" w:rsidR="00FF595D" w:rsidRPr="00FF595D" w:rsidRDefault="00FF595D" w:rsidP="00FF595D">
      <w:pPr>
        <w:spacing w:after="0" w:line="240" w:lineRule="auto"/>
        <w:ind w:left="2160" w:hanging="720"/>
        <w:rPr>
          <w:rFonts w:ascii="Times New Roman" w:eastAsia="Times New Roman" w:hAnsi="Times New Roman" w:cs="Times New Roman"/>
          <w:sz w:val="24"/>
          <w:szCs w:val="24"/>
          <w:lang w:eastAsia="en-AU"/>
        </w:rPr>
      </w:pPr>
    </w:p>
    <w:p w14:paraId="145CCFBB" w14:textId="77777777" w:rsidR="00FF595D" w:rsidRPr="00FF595D" w:rsidRDefault="00FF595D" w:rsidP="00FF595D">
      <w:pPr>
        <w:spacing w:after="0" w:line="240" w:lineRule="auto"/>
        <w:ind w:left="144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6</w:t>
      </w:r>
      <w:r w:rsidRPr="00FF595D">
        <w:rPr>
          <w:rFonts w:ascii="Times New Roman" w:eastAsia="Times New Roman" w:hAnsi="Times New Roman" w:cs="Times New Roman"/>
          <w:b/>
          <w:sz w:val="24"/>
          <w:szCs w:val="24"/>
          <w:lang w:eastAsia="en-AU"/>
        </w:rPr>
        <w:t>.8</w:t>
      </w:r>
      <w:r w:rsidRPr="00FF595D">
        <w:rPr>
          <w:rFonts w:ascii="Times New Roman" w:eastAsia="Times New Roman" w:hAnsi="Times New Roman" w:cs="Times New Roman"/>
          <w:sz w:val="24"/>
          <w:szCs w:val="24"/>
          <w:lang w:eastAsia="en-AU"/>
        </w:rPr>
        <w:tab/>
        <w:t xml:space="preserve">All evidence relating to applications for leave of absence or reduced study load must be originals or certified copies and be in English or have a certified English translation. </w:t>
      </w:r>
    </w:p>
    <w:p w14:paraId="145CCFBC" w14:textId="77777777" w:rsidR="00FF595D" w:rsidRPr="00FF595D" w:rsidRDefault="00FF595D" w:rsidP="00FF595D">
      <w:pPr>
        <w:spacing w:before="100" w:beforeAutospacing="1"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7</w:t>
      </w:r>
      <w:r w:rsidRPr="00FF595D">
        <w:rPr>
          <w:rFonts w:ascii="Times New Roman" w:eastAsia="Times New Roman" w:hAnsi="Times New Roman" w:cs="Times New Roman"/>
          <w:b/>
          <w:bCs/>
          <w:sz w:val="24"/>
          <w:szCs w:val="24"/>
          <w:lang w:eastAsia="en-AU"/>
        </w:rPr>
        <w:tab/>
        <w:t xml:space="preserve"> Reasons that may not be approved </w:t>
      </w:r>
    </w:p>
    <w:p w14:paraId="145CCFBD" w14:textId="77777777" w:rsidR="00FF595D" w:rsidRPr="00FF595D" w:rsidRDefault="00FF595D" w:rsidP="00FF595D">
      <w:pPr>
        <w:spacing w:before="100" w:beforeAutospacing="1" w:after="0" w:line="240" w:lineRule="auto"/>
        <w:ind w:left="1440" w:hanging="764"/>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7</w:t>
      </w:r>
      <w:r w:rsidRPr="00FF595D">
        <w:rPr>
          <w:rFonts w:ascii="Times New Roman" w:eastAsia="Times New Roman" w:hAnsi="Times New Roman" w:cs="Times New Roman"/>
          <w:b/>
          <w:sz w:val="24"/>
          <w:szCs w:val="24"/>
          <w:lang w:eastAsia="en-AU"/>
        </w:rPr>
        <w:t>.1</w:t>
      </w:r>
      <w:r w:rsidRPr="00FF595D">
        <w:rPr>
          <w:rFonts w:ascii="Times New Roman" w:eastAsia="Times New Roman" w:hAnsi="Times New Roman" w:cs="Times New Roman"/>
          <w:sz w:val="24"/>
          <w:szCs w:val="24"/>
          <w:lang w:eastAsia="en-AU"/>
        </w:rPr>
        <w:tab/>
        <w:t>Reasons leave of absence / reduced study load may </w:t>
      </w:r>
      <w:r w:rsidRPr="00FF595D">
        <w:rPr>
          <w:rFonts w:ascii="Times New Roman" w:eastAsia="Times New Roman" w:hAnsi="Times New Roman" w:cs="Times New Roman"/>
          <w:b/>
          <w:bCs/>
          <w:sz w:val="24"/>
          <w:szCs w:val="24"/>
          <w:lang w:eastAsia="en-AU"/>
        </w:rPr>
        <w:t>not </w:t>
      </w:r>
      <w:r w:rsidRPr="00FF595D">
        <w:rPr>
          <w:rFonts w:ascii="Times New Roman" w:eastAsia="Times New Roman" w:hAnsi="Times New Roman" w:cs="Times New Roman"/>
          <w:sz w:val="24"/>
          <w:szCs w:val="24"/>
          <w:lang w:eastAsia="en-AU"/>
        </w:rPr>
        <w:t xml:space="preserve">be approved include </w:t>
      </w:r>
      <w:r>
        <w:rPr>
          <w:rFonts w:ascii="Times New Roman" w:eastAsia="Times New Roman" w:hAnsi="Times New Roman" w:cs="Times New Roman"/>
          <w:sz w:val="24"/>
          <w:szCs w:val="24"/>
          <w:lang w:eastAsia="en-AU"/>
        </w:rPr>
        <w:t xml:space="preserve">    </w:t>
      </w:r>
      <w:r w:rsidRPr="00FF595D">
        <w:rPr>
          <w:rFonts w:ascii="Times New Roman" w:eastAsia="Times New Roman" w:hAnsi="Times New Roman" w:cs="Times New Roman"/>
          <w:sz w:val="24"/>
          <w:szCs w:val="24"/>
          <w:lang w:eastAsia="en-AU"/>
        </w:rPr>
        <w:t xml:space="preserve">but are not limited to: </w:t>
      </w:r>
    </w:p>
    <w:p w14:paraId="145CCFBE" w14:textId="77777777" w:rsidR="00FF595D" w:rsidRPr="00FF595D" w:rsidRDefault="00FF595D" w:rsidP="00FF595D">
      <w:pPr>
        <w:spacing w:after="60" w:line="240" w:lineRule="auto"/>
        <w:ind w:left="1985" w:hanging="425"/>
        <w:contextualSpacing/>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14"/>
          <w:szCs w:val="14"/>
          <w:lang w:eastAsia="en-AU"/>
        </w:rPr>
        <w:t>                                               </w:t>
      </w:r>
      <w:r w:rsidRPr="00FF595D">
        <w:rPr>
          <w:rFonts w:ascii="Times New Roman" w:eastAsia="Times New Roman" w:hAnsi="Times New Roman" w:cs="Times New Roman"/>
          <w:sz w:val="24"/>
          <w:szCs w:val="24"/>
          <w:lang w:eastAsia="en-AU"/>
        </w:rPr>
        <w:t xml:space="preserve"> i.</w:t>
      </w:r>
      <w:r w:rsidRPr="00FF595D">
        <w:rPr>
          <w:rFonts w:ascii="Times New Roman" w:eastAsia="Times New Roman" w:hAnsi="Times New Roman" w:cs="Times New Roman"/>
          <w:sz w:val="14"/>
          <w:szCs w:val="14"/>
          <w:lang w:eastAsia="en-AU"/>
        </w:rPr>
        <w:t>             </w:t>
      </w:r>
      <w:r w:rsidRPr="00FF595D">
        <w:rPr>
          <w:rFonts w:ascii="Times New Roman" w:eastAsia="Times New Roman" w:hAnsi="Times New Roman" w:cs="Times New Roman"/>
          <w:sz w:val="24"/>
          <w:szCs w:val="24"/>
          <w:lang w:eastAsia="en-AU"/>
        </w:rPr>
        <w:t xml:space="preserve"> financial hardship </w:t>
      </w:r>
    </w:p>
    <w:p w14:paraId="145CCFBF" w14:textId="77777777" w:rsidR="00FF595D" w:rsidRPr="00FF595D" w:rsidRDefault="00FF595D" w:rsidP="00FF595D">
      <w:pPr>
        <w:spacing w:after="60" w:line="240" w:lineRule="auto"/>
        <w:ind w:left="1985" w:hanging="425"/>
        <w:contextualSpacing/>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14"/>
          <w:szCs w:val="14"/>
          <w:lang w:eastAsia="en-AU"/>
        </w:rPr>
        <w:t>                                             </w:t>
      </w:r>
      <w:r w:rsidRPr="00FF595D">
        <w:rPr>
          <w:rFonts w:ascii="Times New Roman" w:eastAsia="Times New Roman" w:hAnsi="Times New Roman" w:cs="Times New Roman"/>
          <w:sz w:val="24"/>
          <w:szCs w:val="24"/>
          <w:lang w:eastAsia="en-AU"/>
        </w:rPr>
        <w:t xml:space="preserve"> ii.</w:t>
      </w:r>
      <w:r w:rsidRPr="00FF595D">
        <w:rPr>
          <w:rFonts w:ascii="Times New Roman" w:eastAsia="Times New Roman" w:hAnsi="Times New Roman" w:cs="Times New Roman"/>
          <w:sz w:val="14"/>
          <w:szCs w:val="14"/>
          <w:lang w:eastAsia="en-AU"/>
        </w:rPr>
        <w:t>             </w:t>
      </w:r>
      <w:r w:rsidRPr="00FF595D">
        <w:rPr>
          <w:rFonts w:ascii="Times New Roman" w:eastAsia="Times New Roman" w:hAnsi="Times New Roman" w:cs="Times New Roman"/>
          <w:sz w:val="24"/>
          <w:szCs w:val="24"/>
          <w:lang w:eastAsia="en-AU"/>
        </w:rPr>
        <w:t xml:space="preserve"> program not what expected </w:t>
      </w:r>
    </w:p>
    <w:p w14:paraId="145CCFC0" w14:textId="77777777" w:rsidR="00FF595D" w:rsidRPr="00FF595D" w:rsidRDefault="00FF595D" w:rsidP="00FF595D">
      <w:pPr>
        <w:spacing w:after="60" w:line="240" w:lineRule="auto"/>
        <w:ind w:left="1985" w:hanging="425"/>
        <w:contextualSpacing/>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14"/>
          <w:szCs w:val="14"/>
          <w:lang w:eastAsia="en-AU"/>
        </w:rPr>
        <w:t>                                           </w:t>
      </w:r>
      <w:r w:rsidRPr="00FF595D">
        <w:rPr>
          <w:rFonts w:ascii="Times New Roman" w:eastAsia="Times New Roman" w:hAnsi="Times New Roman" w:cs="Times New Roman"/>
          <w:sz w:val="24"/>
          <w:szCs w:val="24"/>
          <w:lang w:eastAsia="en-AU"/>
        </w:rPr>
        <w:t xml:space="preserve"> iii.</w:t>
      </w:r>
      <w:r w:rsidRPr="00FF595D">
        <w:rPr>
          <w:rFonts w:ascii="Times New Roman" w:eastAsia="Times New Roman" w:hAnsi="Times New Roman" w:cs="Times New Roman"/>
          <w:sz w:val="14"/>
          <w:szCs w:val="14"/>
          <w:lang w:eastAsia="en-AU"/>
        </w:rPr>
        <w:t>             </w:t>
      </w:r>
      <w:r w:rsidRPr="00FF595D">
        <w:rPr>
          <w:rFonts w:ascii="Times New Roman" w:eastAsia="Times New Roman" w:hAnsi="Times New Roman" w:cs="Times New Roman"/>
          <w:sz w:val="24"/>
          <w:szCs w:val="24"/>
          <w:lang w:eastAsia="en-AU"/>
        </w:rPr>
        <w:t xml:space="preserve"> work commitment </w:t>
      </w:r>
    </w:p>
    <w:p w14:paraId="145CCFC1" w14:textId="77777777" w:rsidR="00FF595D" w:rsidRPr="00FF595D" w:rsidRDefault="00FF595D" w:rsidP="00FF595D">
      <w:pPr>
        <w:spacing w:after="60" w:line="240" w:lineRule="auto"/>
        <w:ind w:left="1985" w:hanging="425"/>
        <w:contextualSpacing/>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14"/>
          <w:szCs w:val="14"/>
          <w:lang w:eastAsia="en-AU"/>
        </w:rPr>
        <w:t>                                           </w:t>
      </w:r>
      <w:r w:rsidRPr="00FF595D">
        <w:rPr>
          <w:rFonts w:ascii="Times New Roman" w:eastAsia="Times New Roman" w:hAnsi="Times New Roman" w:cs="Times New Roman"/>
          <w:sz w:val="24"/>
          <w:szCs w:val="24"/>
          <w:lang w:eastAsia="en-AU"/>
        </w:rPr>
        <w:t xml:space="preserve"> iv.</w:t>
      </w:r>
      <w:r w:rsidRPr="00FF595D">
        <w:rPr>
          <w:rFonts w:ascii="Times New Roman" w:eastAsia="Times New Roman" w:hAnsi="Times New Roman" w:cs="Times New Roman"/>
          <w:sz w:val="14"/>
          <w:szCs w:val="14"/>
          <w:lang w:eastAsia="en-AU"/>
        </w:rPr>
        <w:t>             </w:t>
      </w:r>
      <w:r w:rsidRPr="00FF595D">
        <w:rPr>
          <w:rFonts w:ascii="Times New Roman" w:eastAsia="Times New Roman" w:hAnsi="Times New Roman" w:cs="Times New Roman"/>
          <w:sz w:val="24"/>
          <w:szCs w:val="24"/>
          <w:lang w:eastAsia="en-AU"/>
        </w:rPr>
        <w:t xml:space="preserve"> travelling overseas </w:t>
      </w:r>
    </w:p>
    <w:p w14:paraId="145CCFC2" w14:textId="77777777" w:rsidR="00FF595D" w:rsidRPr="00FF595D" w:rsidRDefault="00FF595D" w:rsidP="00FF595D">
      <w:pPr>
        <w:spacing w:after="0" w:line="240" w:lineRule="auto"/>
        <w:ind w:left="1985" w:hanging="425"/>
        <w:contextualSpacing/>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14"/>
          <w:szCs w:val="14"/>
          <w:lang w:eastAsia="en-AU"/>
        </w:rPr>
        <w:t>                                             </w:t>
      </w:r>
      <w:r w:rsidRPr="00FF595D">
        <w:rPr>
          <w:rFonts w:ascii="Times New Roman" w:eastAsia="Times New Roman" w:hAnsi="Times New Roman" w:cs="Times New Roman"/>
          <w:sz w:val="24"/>
          <w:szCs w:val="24"/>
          <w:lang w:eastAsia="en-AU"/>
        </w:rPr>
        <w:t xml:space="preserve"> v.</w:t>
      </w:r>
      <w:r w:rsidRPr="00FF595D">
        <w:rPr>
          <w:rFonts w:ascii="Times New Roman" w:eastAsia="Times New Roman" w:hAnsi="Times New Roman" w:cs="Times New Roman"/>
          <w:sz w:val="14"/>
          <w:szCs w:val="14"/>
          <w:lang w:eastAsia="en-AU"/>
        </w:rPr>
        <w:t>             </w:t>
      </w:r>
      <w:r w:rsidRPr="00FF595D">
        <w:rPr>
          <w:rFonts w:ascii="Times New Roman" w:eastAsia="Times New Roman" w:hAnsi="Times New Roman" w:cs="Times New Roman"/>
          <w:sz w:val="24"/>
          <w:szCs w:val="24"/>
          <w:lang w:eastAsia="en-AU"/>
        </w:rPr>
        <w:t xml:space="preserve"> minor medical illness or condition. </w:t>
      </w:r>
    </w:p>
    <w:p w14:paraId="145CCFC3" w14:textId="77777777" w:rsidR="00FF595D" w:rsidRPr="00FF595D" w:rsidRDefault="00FF595D" w:rsidP="00FF595D">
      <w:pPr>
        <w:spacing w:before="100" w:beforeAutospacing="1"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8</w:t>
      </w:r>
      <w:r w:rsidRPr="00FF595D">
        <w:rPr>
          <w:rFonts w:ascii="Times New Roman" w:eastAsia="Times New Roman" w:hAnsi="Times New Roman" w:cs="Times New Roman"/>
          <w:b/>
          <w:bCs/>
          <w:sz w:val="24"/>
          <w:szCs w:val="24"/>
          <w:lang w:eastAsia="en-AU"/>
        </w:rPr>
        <w:t>.</w:t>
      </w:r>
      <w:r w:rsidRPr="00FF595D">
        <w:rPr>
          <w:rFonts w:ascii="Times New Roman" w:eastAsia="Times New Roman" w:hAnsi="Times New Roman" w:cs="Times New Roman"/>
          <w:b/>
          <w:bCs/>
          <w:sz w:val="24"/>
          <w:szCs w:val="24"/>
          <w:lang w:eastAsia="en-AU"/>
        </w:rPr>
        <w:tab/>
        <w:t xml:space="preserve"> Reasons that may be approved </w:t>
      </w:r>
    </w:p>
    <w:p w14:paraId="145CCFC4" w14:textId="77777777" w:rsidR="00FF595D" w:rsidRPr="00FF595D" w:rsidRDefault="00FF595D" w:rsidP="00FF595D">
      <w:pPr>
        <w:spacing w:before="100" w:beforeAutospacing="1" w:after="60" w:line="240" w:lineRule="auto"/>
        <w:ind w:firstLine="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8</w:t>
      </w:r>
      <w:r w:rsidRPr="00FF595D">
        <w:rPr>
          <w:rFonts w:ascii="Times New Roman" w:eastAsia="Times New Roman" w:hAnsi="Times New Roman" w:cs="Times New Roman"/>
          <w:b/>
          <w:sz w:val="24"/>
          <w:szCs w:val="24"/>
          <w:lang w:eastAsia="en-AU"/>
        </w:rPr>
        <w:t>.1</w:t>
      </w:r>
      <w:r w:rsidRPr="00FF595D">
        <w:rPr>
          <w:rFonts w:ascii="Times New Roman" w:eastAsia="Times New Roman" w:hAnsi="Times New Roman" w:cs="Times New Roman"/>
          <w:sz w:val="24"/>
          <w:szCs w:val="24"/>
          <w:lang w:eastAsia="en-AU"/>
        </w:rPr>
        <w:tab/>
        <w:t xml:space="preserve"> Compassionate or compelling circumstances are: </w:t>
      </w:r>
    </w:p>
    <w:p w14:paraId="145CCFC5" w14:textId="77777777" w:rsidR="00FF595D" w:rsidRPr="00FF595D" w:rsidRDefault="00FF595D" w:rsidP="00FF595D">
      <w:pPr>
        <w:tabs>
          <w:tab w:val="num" w:pos="1985"/>
        </w:tabs>
        <w:spacing w:after="0" w:line="240" w:lineRule="auto"/>
        <w:ind w:left="720" w:firstLine="698"/>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24"/>
          <w:szCs w:val="24"/>
          <w:lang w:eastAsia="en-AU"/>
        </w:rPr>
        <w:t>1.</w:t>
      </w:r>
      <w:r w:rsidRPr="00FF595D">
        <w:rPr>
          <w:rFonts w:ascii="Times New Roman" w:eastAsia="Times New Roman" w:hAnsi="Times New Roman" w:cs="Times New Roman"/>
          <w:sz w:val="14"/>
          <w:szCs w:val="14"/>
          <w:lang w:eastAsia="en-AU"/>
        </w:rPr>
        <w:t>            </w:t>
      </w:r>
      <w:r w:rsidRPr="00FF595D">
        <w:rPr>
          <w:rFonts w:ascii="Times New Roman" w:eastAsia="Times New Roman" w:hAnsi="Times New Roman" w:cs="Times New Roman"/>
          <w:sz w:val="24"/>
          <w:szCs w:val="24"/>
          <w:lang w:eastAsia="en-AU"/>
        </w:rPr>
        <w:t xml:space="preserve"> outside of your control </w:t>
      </w:r>
    </w:p>
    <w:p w14:paraId="145CCFC6" w14:textId="77777777" w:rsidR="00FF595D" w:rsidRPr="00FF595D" w:rsidRDefault="00FF595D" w:rsidP="00FF595D">
      <w:pPr>
        <w:tabs>
          <w:tab w:val="num" w:pos="1985"/>
        </w:tabs>
        <w:spacing w:after="0" w:line="240" w:lineRule="auto"/>
        <w:ind w:left="720" w:firstLine="698"/>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24"/>
          <w:szCs w:val="24"/>
          <w:lang w:eastAsia="en-AU"/>
        </w:rPr>
        <w:t>2.</w:t>
      </w:r>
      <w:r w:rsidRPr="00FF595D">
        <w:rPr>
          <w:rFonts w:ascii="Times New Roman" w:eastAsia="Times New Roman" w:hAnsi="Times New Roman" w:cs="Times New Roman"/>
          <w:sz w:val="14"/>
          <w:szCs w:val="14"/>
          <w:lang w:eastAsia="en-AU"/>
        </w:rPr>
        <w:t>            </w:t>
      </w:r>
      <w:r w:rsidRPr="00FF595D">
        <w:rPr>
          <w:rFonts w:ascii="Times New Roman" w:eastAsia="Times New Roman" w:hAnsi="Times New Roman" w:cs="Times New Roman"/>
          <w:sz w:val="24"/>
          <w:szCs w:val="24"/>
          <w:lang w:eastAsia="en-AU"/>
        </w:rPr>
        <w:t xml:space="preserve"> impact on your ability to study, and </w:t>
      </w:r>
    </w:p>
    <w:p w14:paraId="145CCFC7" w14:textId="77777777" w:rsidR="00FF595D" w:rsidRPr="00FF595D" w:rsidRDefault="00FF595D" w:rsidP="00FF595D">
      <w:pPr>
        <w:tabs>
          <w:tab w:val="num" w:pos="1985"/>
        </w:tabs>
        <w:spacing w:after="0" w:line="240" w:lineRule="auto"/>
        <w:ind w:left="720" w:firstLine="698"/>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24"/>
          <w:szCs w:val="24"/>
          <w:lang w:eastAsia="en-AU"/>
        </w:rPr>
        <w:t>3.</w:t>
      </w:r>
      <w:r w:rsidRPr="00FF595D">
        <w:rPr>
          <w:rFonts w:ascii="Times New Roman" w:eastAsia="Times New Roman" w:hAnsi="Times New Roman" w:cs="Times New Roman"/>
          <w:sz w:val="14"/>
          <w:szCs w:val="14"/>
          <w:lang w:eastAsia="en-AU"/>
        </w:rPr>
        <w:t>            </w:t>
      </w:r>
      <w:r w:rsidRPr="00FF595D">
        <w:rPr>
          <w:rFonts w:ascii="Times New Roman" w:eastAsia="Times New Roman" w:hAnsi="Times New Roman" w:cs="Times New Roman"/>
          <w:sz w:val="24"/>
          <w:szCs w:val="24"/>
          <w:lang w:eastAsia="en-AU"/>
        </w:rPr>
        <w:t xml:space="preserve"> are documented by evidence. </w:t>
      </w:r>
    </w:p>
    <w:p w14:paraId="145CCFC8" w14:textId="77777777" w:rsidR="00FF595D" w:rsidRPr="00FF595D" w:rsidRDefault="00FF595D" w:rsidP="00FF595D">
      <w:pPr>
        <w:spacing w:before="100" w:beforeAutospacing="1" w:after="100" w:afterAutospacing="1" w:line="240" w:lineRule="auto"/>
        <w:outlineLvl w:val="2"/>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bCs/>
          <w:sz w:val="24"/>
          <w:szCs w:val="24"/>
          <w:lang w:eastAsia="en-AU"/>
        </w:rPr>
        <w:lastRenderedPageBreak/>
        <w:t>9.</w:t>
      </w:r>
      <w:r w:rsidRPr="00FF595D">
        <w:rPr>
          <w:rFonts w:ascii="Times New Roman" w:eastAsia="Times New Roman" w:hAnsi="Times New Roman" w:cs="Times New Roman"/>
          <w:b/>
          <w:bCs/>
          <w:sz w:val="24"/>
          <w:szCs w:val="24"/>
          <w:lang w:eastAsia="en-AU"/>
        </w:rPr>
        <w:tab/>
        <w:t xml:space="preserve"> Deferment Policy</w:t>
      </w:r>
      <w:r w:rsidRPr="00FF595D">
        <w:rPr>
          <w:rFonts w:ascii="Times New Roman" w:eastAsia="Times New Roman" w:hAnsi="Times New Roman" w:cs="Times New Roman"/>
          <w:sz w:val="24"/>
          <w:szCs w:val="24"/>
          <w:lang w:eastAsia="en-AU"/>
        </w:rPr>
        <w:t xml:space="preserve"> </w:t>
      </w:r>
    </w:p>
    <w:p w14:paraId="145CCFC9" w14:textId="77777777" w:rsidR="00FF595D" w:rsidRPr="00FF595D" w:rsidRDefault="00FF595D" w:rsidP="00FF595D">
      <w:pPr>
        <w:spacing w:before="100" w:beforeAutospacing="1" w:after="100" w:afterAutospacing="1" w:line="240" w:lineRule="auto"/>
        <w:ind w:left="1440" w:hanging="720"/>
        <w:outlineLvl w:val="2"/>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9</w:t>
      </w:r>
      <w:r w:rsidRPr="00FF595D">
        <w:rPr>
          <w:rFonts w:ascii="Times New Roman" w:eastAsia="Times New Roman" w:hAnsi="Times New Roman" w:cs="Times New Roman"/>
          <w:b/>
          <w:bCs/>
          <w:sz w:val="24"/>
          <w:szCs w:val="24"/>
          <w:lang w:eastAsia="en-AU"/>
        </w:rPr>
        <w:t>.1</w:t>
      </w:r>
      <w:r w:rsidRPr="00FF595D">
        <w:rPr>
          <w:rFonts w:ascii="Times New Roman" w:eastAsia="Times New Roman" w:hAnsi="Times New Roman" w:cs="Times New Roman"/>
          <w:bCs/>
          <w:sz w:val="24"/>
          <w:szCs w:val="24"/>
          <w:lang w:eastAsia="en-AU"/>
        </w:rPr>
        <w:tab/>
        <w:t xml:space="preserve"> ICAN Learn will assist a student to defer course commencement, should circumstances change for the student which restricts their ability to commence or complete a course in which the student is enrolled.</w:t>
      </w:r>
      <w:r w:rsidRPr="00FF595D">
        <w:rPr>
          <w:rFonts w:ascii="Times New Roman" w:eastAsia="Times New Roman" w:hAnsi="Times New Roman" w:cs="Times New Roman"/>
          <w:sz w:val="24"/>
          <w:szCs w:val="24"/>
          <w:lang w:eastAsia="en-AU"/>
        </w:rPr>
        <w:t xml:space="preserve"> </w:t>
      </w:r>
    </w:p>
    <w:p w14:paraId="145CCFCA" w14:textId="77777777" w:rsidR="00FF595D" w:rsidRPr="00FF595D" w:rsidRDefault="00FF595D" w:rsidP="00FF595D">
      <w:pPr>
        <w:spacing w:before="100" w:beforeAutospacing="1" w:after="100" w:afterAutospacing="1" w:line="240" w:lineRule="auto"/>
        <w:ind w:left="1440" w:hanging="720"/>
        <w:outlineLvl w:val="2"/>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9</w:t>
      </w:r>
      <w:r w:rsidRPr="00FF595D">
        <w:rPr>
          <w:rFonts w:ascii="Times New Roman" w:eastAsia="Times New Roman" w:hAnsi="Times New Roman" w:cs="Times New Roman"/>
          <w:b/>
          <w:bCs/>
          <w:sz w:val="24"/>
          <w:szCs w:val="24"/>
          <w:lang w:eastAsia="en-AU"/>
        </w:rPr>
        <w:t>.2</w:t>
      </w:r>
      <w:r w:rsidRPr="00FF595D">
        <w:rPr>
          <w:rFonts w:ascii="Times New Roman" w:eastAsia="Times New Roman" w:hAnsi="Times New Roman" w:cs="Times New Roman"/>
          <w:bCs/>
          <w:sz w:val="24"/>
          <w:szCs w:val="24"/>
          <w:lang w:eastAsia="en-AU"/>
        </w:rPr>
        <w:tab/>
        <w:t xml:space="preserve"> The deferment period will be no more than 12 months, and the student needs to request deferment in writing to the course coordinator/ education manager.</w:t>
      </w:r>
      <w:r w:rsidRPr="00FF595D">
        <w:rPr>
          <w:rFonts w:ascii="Times New Roman" w:eastAsia="Times New Roman" w:hAnsi="Times New Roman" w:cs="Times New Roman"/>
          <w:sz w:val="24"/>
          <w:szCs w:val="24"/>
          <w:lang w:eastAsia="en-AU"/>
        </w:rPr>
        <w:t xml:space="preserve"> </w:t>
      </w:r>
    </w:p>
    <w:p w14:paraId="145CCFCB" w14:textId="77777777" w:rsidR="00FF595D" w:rsidRPr="00FF595D" w:rsidRDefault="00FF595D" w:rsidP="00FF595D">
      <w:pPr>
        <w:spacing w:before="100" w:beforeAutospacing="1" w:after="100" w:afterAutospacing="1" w:line="240" w:lineRule="auto"/>
        <w:outlineLvl w:val="2"/>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bCs/>
          <w:sz w:val="24"/>
          <w:szCs w:val="24"/>
          <w:lang w:eastAsia="en-AU"/>
        </w:rPr>
        <w:t>10.</w:t>
      </w:r>
      <w:r w:rsidRPr="00FF595D">
        <w:rPr>
          <w:rFonts w:ascii="Times New Roman" w:eastAsia="Times New Roman" w:hAnsi="Times New Roman" w:cs="Times New Roman"/>
          <w:b/>
          <w:bCs/>
          <w:sz w:val="24"/>
          <w:szCs w:val="24"/>
          <w:lang w:eastAsia="en-AU"/>
        </w:rPr>
        <w:tab/>
        <w:t xml:space="preserve"> Deferment Procedures</w:t>
      </w:r>
      <w:r w:rsidRPr="00FF595D">
        <w:rPr>
          <w:rFonts w:ascii="Times New Roman" w:eastAsia="Times New Roman" w:hAnsi="Times New Roman" w:cs="Times New Roman"/>
          <w:sz w:val="24"/>
          <w:szCs w:val="24"/>
          <w:lang w:eastAsia="en-AU"/>
        </w:rPr>
        <w:t xml:space="preserve"> </w:t>
      </w:r>
    </w:p>
    <w:p w14:paraId="145CCFCC" w14:textId="77777777" w:rsidR="00FF595D" w:rsidRPr="00FF595D" w:rsidRDefault="00FF595D" w:rsidP="00FF595D">
      <w:pPr>
        <w:spacing w:before="100" w:beforeAutospacing="1" w:after="0" w:line="240" w:lineRule="auto"/>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24"/>
          <w:szCs w:val="24"/>
          <w:lang w:eastAsia="en-AU"/>
        </w:rPr>
        <w:t> </w:t>
      </w:r>
      <w:r w:rsidRPr="00FF595D">
        <w:rPr>
          <w:rFonts w:ascii="Times New Roman" w:eastAsia="Times New Roman" w:hAnsi="Times New Roman" w:cs="Times New Roman"/>
          <w:sz w:val="24"/>
          <w:szCs w:val="24"/>
          <w:lang w:eastAsia="en-AU"/>
        </w:rPr>
        <w:tab/>
        <w:t xml:space="preserve"> </w:t>
      </w:r>
      <w:r>
        <w:rPr>
          <w:rFonts w:ascii="Times New Roman" w:eastAsia="Times New Roman" w:hAnsi="Times New Roman" w:cs="Times New Roman"/>
          <w:b/>
          <w:sz w:val="24"/>
          <w:szCs w:val="24"/>
          <w:lang w:eastAsia="en-AU"/>
        </w:rPr>
        <w:t>10</w:t>
      </w:r>
      <w:r w:rsidRPr="00FF595D">
        <w:rPr>
          <w:rFonts w:ascii="Times New Roman" w:eastAsia="Times New Roman" w:hAnsi="Times New Roman" w:cs="Times New Roman"/>
          <w:b/>
          <w:sz w:val="24"/>
          <w:szCs w:val="24"/>
          <w:lang w:eastAsia="en-AU"/>
        </w:rPr>
        <w:t>.1</w:t>
      </w:r>
      <w:r w:rsidRPr="00FF595D">
        <w:rPr>
          <w:rFonts w:ascii="Times New Roman" w:eastAsia="Times New Roman" w:hAnsi="Times New Roman" w:cs="Times New Roman"/>
          <w:sz w:val="24"/>
          <w:szCs w:val="24"/>
          <w:lang w:eastAsia="en-AU"/>
        </w:rPr>
        <w:tab/>
        <w:t xml:space="preserve"> </w:t>
      </w:r>
      <w:r w:rsidRPr="00FF595D">
        <w:rPr>
          <w:rFonts w:ascii="Times New Roman" w:eastAsia="Times New Roman" w:hAnsi="Times New Roman" w:cs="Times New Roman"/>
          <w:b/>
          <w:bCs/>
          <w:sz w:val="24"/>
          <w:szCs w:val="24"/>
          <w:lang w:eastAsia="en-AU"/>
        </w:rPr>
        <w:t>Pre Census</w:t>
      </w:r>
      <w:r w:rsidRPr="00FF595D">
        <w:rPr>
          <w:rFonts w:ascii="Times New Roman" w:eastAsia="Times New Roman" w:hAnsi="Times New Roman" w:cs="Times New Roman"/>
          <w:sz w:val="24"/>
          <w:szCs w:val="24"/>
          <w:lang w:eastAsia="en-AU"/>
        </w:rPr>
        <w:t xml:space="preserve"> </w:t>
      </w:r>
    </w:p>
    <w:p w14:paraId="145CCFCD" w14:textId="77777777" w:rsidR="00FF595D" w:rsidRPr="00FF595D" w:rsidRDefault="00FF595D" w:rsidP="00FF595D">
      <w:pPr>
        <w:spacing w:before="100" w:beforeAutospacing="1" w:after="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10</w:t>
      </w:r>
      <w:r w:rsidRPr="00FF595D">
        <w:rPr>
          <w:rFonts w:ascii="Times New Roman" w:eastAsia="Times New Roman" w:hAnsi="Times New Roman" w:cs="Times New Roman"/>
          <w:b/>
          <w:sz w:val="24"/>
          <w:szCs w:val="24"/>
          <w:lang w:eastAsia="en-AU"/>
        </w:rPr>
        <w:t>.1.1</w:t>
      </w:r>
      <w:r w:rsidRPr="00FF595D">
        <w:rPr>
          <w:rFonts w:ascii="Times New Roman" w:eastAsia="Times New Roman" w:hAnsi="Times New Roman" w:cs="Times New Roman"/>
          <w:sz w:val="24"/>
          <w:szCs w:val="24"/>
          <w:lang w:eastAsia="en-AU"/>
        </w:rPr>
        <w:tab/>
        <w:t xml:space="preserve"> the student will apply in writing to the course coordinator/ education manager to defer and provide a reason for this deferment. </w:t>
      </w:r>
    </w:p>
    <w:p w14:paraId="145CCFCE" w14:textId="77777777" w:rsidR="00FF595D" w:rsidRPr="00FF595D" w:rsidRDefault="00FF595D" w:rsidP="00FF595D">
      <w:pPr>
        <w:spacing w:after="0" w:line="240" w:lineRule="auto"/>
        <w:ind w:left="2160" w:hanging="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24"/>
          <w:szCs w:val="24"/>
          <w:lang w:eastAsia="en-AU"/>
        </w:rPr>
        <w:t xml:space="preserve">  </w:t>
      </w:r>
    </w:p>
    <w:p w14:paraId="145CCFCF" w14:textId="77777777" w:rsidR="00FF595D" w:rsidRPr="00FF595D" w:rsidRDefault="00FF595D" w:rsidP="00FF595D">
      <w:pPr>
        <w:spacing w:after="0" w:line="240" w:lineRule="auto"/>
        <w:ind w:left="1080" w:firstLine="36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10</w:t>
      </w:r>
      <w:r w:rsidRPr="00FF595D">
        <w:rPr>
          <w:rFonts w:ascii="Times New Roman" w:eastAsia="Times New Roman" w:hAnsi="Times New Roman" w:cs="Times New Roman"/>
          <w:b/>
          <w:sz w:val="24"/>
          <w:szCs w:val="24"/>
          <w:lang w:eastAsia="en-AU"/>
        </w:rPr>
        <w:t>.1.2</w:t>
      </w:r>
      <w:r w:rsidRPr="00FF595D">
        <w:rPr>
          <w:rFonts w:ascii="Times New Roman" w:eastAsia="Times New Roman" w:hAnsi="Times New Roman" w:cs="Times New Roman"/>
          <w:sz w:val="24"/>
          <w:szCs w:val="24"/>
          <w:lang w:eastAsia="en-AU"/>
        </w:rPr>
        <w:tab/>
        <w:t xml:space="preserve"> fees will not be charged for deferment prior to census. </w:t>
      </w:r>
    </w:p>
    <w:p w14:paraId="145CCFD0" w14:textId="77777777" w:rsidR="00FF595D" w:rsidRPr="00FF595D" w:rsidRDefault="00FF595D" w:rsidP="00FF595D">
      <w:pPr>
        <w:spacing w:before="100" w:beforeAutospacing="1" w:after="120" w:line="240" w:lineRule="auto"/>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24"/>
          <w:szCs w:val="24"/>
          <w:lang w:eastAsia="en-AU"/>
        </w:rPr>
        <w:t> </w:t>
      </w:r>
      <w:r w:rsidRPr="00FF595D">
        <w:rPr>
          <w:rFonts w:ascii="Times New Roman" w:eastAsia="Times New Roman" w:hAnsi="Times New Roman" w:cs="Times New Roman"/>
          <w:sz w:val="24"/>
          <w:szCs w:val="24"/>
          <w:lang w:eastAsia="en-AU"/>
        </w:rPr>
        <w:tab/>
        <w:t xml:space="preserve"> </w:t>
      </w:r>
      <w:r>
        <w:rPr>
          <w:rFonts w:ascii="Times New Roman" w:eastAsia="Times New Roman" w:hAnsi="Times New Roman" w:cs="Times New Roman"/>
          <w:b/>
          <w:sz w:val="24"/>
          <w:szCs w:val="24"/>
          <w:lang w:eastAsia="en-AU"/>
        </w:rPr>
        <w:t>10</w:t>
      </w:r>
      <w:r w:rsidRPr="00FF595D">
        <w:rPr>
          <w:rFonts w:ascii="Times New Roman" w:eastAsia="Times New Roman" w:hAnsi="Times New Roman" w:cs="Times New Roman"/>
          <w:b/>
          <w:sz w:val="24"/>
          <w:szCs w:val="24"/>
          <w:lang w:eastAsia="en-AU"/>
        </w:rPr>
        <w:t>.2</w:t>
      </w:r>
      <w:r w:rsidRPr="00FF595D">
        <w:rPr>
          <w:rFonts w:ascii="Times New Roman" w:eastAsia="Times New Roman" w:hAnsi="Times New Roman" w:cs="Times New Roman"/>
          <w:sz w:val="24"/>
          <w:szCs w:val="24"/>
          <w:lang w:eastAsia="en-AU"/>
        </w:rPr>
        <w:tab/>
        <w:t xml:space="preserve"> </w:t>
      </w:r>
      <w:r w:rsidRPr="00FF595D">
        <w:rPr>
          <w:rFonts w:ascii="Times New Roman" w:eastAsia="Times New Roman" w:hAnsi="Times New Roman" w:cs="Times New Roman"/>
          <w:b/>
          <w:bCs/>
          <w:sz w:val="24"/>
          <w:szCs w:val="24"/>
          <w:lang w:eastAsia="en-AU"/>
        </w:rPr>
        <w:t>Post Census</w:t>
      </w:r>
      <w:r w:rsidRPr="00FF595D">
        <w:rPr>
          <w:rFonts w:ascii="Times New Roman" w:eastAsia="Times New Roman" w:hAnsi="Times New Roman" w:cs="Times New Roman"/>
          <w:sz w:val="24"/>
          <w:szCs w:val="24"/>
          <w:lang w:eastAsia="en-AU"/>
        </w:rPr>
        <w:t xml:space="preserve">   </w:t>
      </w:r>
    </w:p>
    <w:p w14:paraId="145CCFD1" w14:textId="77777777" w:rsidR="00FF595D" w:rsidRPr="00FF595D" w:rsidRDefault="00FF595D" w:rsidP="00FF595D">
      <w:pPr>
        <w:spacing w:after="120" w:line="240" w:lineRule="auto"/>
        <w:ind w:left="2160" w:hanging="72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10</w:t>
      </w:r>
      <w:r w:rsidRPr="00FF595D">
        <w:rPr>
          <w:rFonts w:ascii="Times New Roman" w:eastAsia="Times New Roman" w:hAnsi="Times New Roman" w:cs="Times New Roman"/>
          <w:b/>
          <w:sz w:val="24"/>
          <w:szCs w:val="24"/>
          <w:lang w:eastAsia="en-AU"/>
        </w:rPr>
        <w:t>.2.1</w:t>
      </w:r>
      <w:r w:rsidRPr="00FF595D">
        <w:rPr>
          <w:rFonts w:ascii="Times New Roman" w:eastAsia="Times New Roman" w:hAnsi="Times New Roman" w:cs="Times New Roman"/>
          <w:sz w:val="24"/>
          <w:szCs w:val="24"/>
          <w:lang w:eastAsia="en-AU"/>
        </w:rPr>
        <w:tab/>
        <w:t xml:space="preserve"> the student will apply in writing to the course coordinator/ education manager to defer and provide a reason for this deferment </w:t>
      </w:r>
    </w:p>
    <w:p w14:paraId="145CCFD2" w14:textId="77777777" w:rsidR="00FF595D" w:rsidRPr="00FF595D" w:rsidRDefault="00FF595D" w:rsidP="00FF595D">
      <w:pPr>
        <w:spacing w:after="120" w:line="240" w:lineRule="auto"/>
        <w:ind w:left="1440"/>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10</w:t>
      </w:r>
      <w:r w:rsidRPr="00FF595D">
        <w:rPr>
          <w:rFonts w:ascii="Times New Roman" w:eastAsia="Times New Roman" w:hAnsi="Times New Roman" w:cs="Times New Roman"/>
          <w:b/>
          <w:sz w:val="24"/>
          <w:szCs w:val="24"/>
          <w:lang w:eastAsia="en-AU"/>
        </w:rPr>
        <w:t>.2.2</w:t>
      </w:r>
      <w:r w:rsidRPr="00FF595D">
        <w:rPr>
          <w:rFonts w:ascii="Times New Roman" w:eastAsia="Times New Roman" w:hAnsi="Times New Roman" w:cs="Times New Roman"/>
          <w:sz w:val="24"/>
          <w:szCs w:val="24"/>
          <w:lang w:eastAsia="en-AU"/>
        </w:rPr>
        <w:tab/>
        <w:t xml:space="preserve"> fees will be charged post census  </w:t>
      </w:r>
    </w:p>
    <w:p w14:paraId="145CCFD3" w14:textId="77777777" w:rsidR="00FF595D" w:rsidRPr="00FF595D" w:rsidRDefault="00FF595D" w:rsidP="00FF595D">
      <w:pPr>
        <w:spacing w:before="100" w:beforeAutospacing="1" w:after="0" w:line="240" w:lineRule="auto"/>
        <w:ind w:left="709" w:hanging="709"/>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bCs/>
          <w:sz w:val="24"/>
          <w:szCs w:val="24"/>
          <w:lang w:eastAsia="en-AU"/>
        </w:rPr>
        <w:t>11.</w:t>
      </w:r>
      <w:r w:rsidRPr="00FF595D">
        <w:rPr>
          <w:rFonts w:ascii="Times New Roman" w:eastAsia="Times New Roman" w:hAnsi="Times New Roman" w:cs="Times New Roman"/>
          <w:b/>
          <w:bCs/>
          <w:sz w:val="24"/>
          <w:szCs w:val="24"/>
          <w:lang w:eastAsia="en-AU"/>
        </w:rPr>
        <w:tab/>
        <w:t>Leave of Absence from study on compassionate or compelling situation Policy</w:t>
      </w:r>
      <w:r w:rsidRPr="00FF595D">
        <w:rPr>
          <w:rFonts w:ascii="Times New Roman" w:eastAsia="Times New Roman" w:hAnsi="Times New Roman" w:cs="Times New Roman"/>
          <w:sz w:val="24"/>
          <w:szCs w:val="24"/>
          <w:lang w:eastAsia="en-AU"/>
        </w:rPr>
        <w:t xml:space="preserve">   </w:t>
      </w:r>
    </w:p>
    <w:p w14:paraId="145CCFD4" w14:textId="77777777" w:rsidR="00FF595D" w:rsidRDefault="00FF595D" w:rsidP="00FF595D">
      <w:pPr>
        <w:spacing w:after="0" w:line="240" w:lineRule="auto"/>
        <w:ind w:left="1440" w:hanging="720"/>
        <w:rPr>
          <w:rFonts w:ascii="Times New Roman" w:eastAsia="Times New Roman" w:hAnsi="Times New Roman" w:cs="Times New Roman"/>
          <w:b/>
          <w:sz w:val="24"/>
          <w:szCs w:val="24"/>
          <w:lang w:eastAsia="en-AU"/>
        </w:rPr>
      </w:pPr>
    </w:p>
    <w:p w14:paraId="145CCFD5" w14:textId="77777777" w:rsidR="00FF595D" w:rsidRPr="00FF595D" w:rsidRDefault="00FF595D" w:rsidP="00FF595D">
      <w:pPr>
        <w:spacing w:after="0" w:line="240" w:lineRule="auto"/>
        <w:ind w:left="1440" w:hanging="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sz w:val="24"/>
          <w:szCs w:val="24"/>
          <w:lang w:eastAsia="en-AU"/>
        </w:rPr>
        <w:t>1</w:t>
      </w:r>
      <w:r>
        <w:rPr>
          <w:rFonts w:ascii="Times New Roman" w:eastAsia="Times New Roman" w:hAnsi="Times New Roman" w:cs="Times New Roman"/>
          <w:b/>
          <w:sz w:val="24"/>
          <w:szCs w:val="24"/>
          <w:lang w:eastAsia="en-AU"/>
        </w:rPr>
        <w:t>1</w:t>
      </w:r>
      <w:r w:rsidRPr="00FF595D">
        <w:rPr>
          <w:rFonts w:ascii="Times New Roman" w:eastAsia="Times New Roman" w:hAnsi="Times New Roman" w:cs="Times New Roman"/>
          <w:b/>
          <w:sz w:val="24"/>
          <w:szCs w:val="24"/>
          <w:lang w:eastAsia="en-AU"/>
        </w:rPr>
        <w:t>.1</w:t>
      </w:r>
      <w:r w:rsidRPr="00FF595D">
        <w:rPr>
          <w:rFonts w:ascii="Times New Roman" w:eastAsia="Times New Roman" w:hAnsi="Times New Roman" w:cs="Times New Roman"/>
          <w:sz w:val="24"/>
          <w:szCs w:val="24"/>
          <w:lang w:eastAsia="en-AU"/>
        </w:rPr>
        <w:tab/>
        <w:t xml:space="preserve">Compassionate and compelling circumstances that may require you to take a Leave of Absence or Reduced Enrolment Load include, but are not limited to: </w:t>
      </w:r>
    </w:p>
    <w:p w14:paraId="145CCFD6" w14:textId="77777777" w:rsidR="00FF595D" w:rsidRDefault="00FF595D" w:rsidP="00FF595D">
      <w:pPr>
        <w:spacing w:after="0" w:line="240" w:lineRule="auto"/>
        <w:ind w:left="720" w:firstLine="720"/>
        <w:rPr>
          <w:rFonts w:ascii="Times New Roman" w:eastAsia="Times New Roman" w:hAnsi="Times New Roman" w:cs="Times New Roman"/>
          <w:b/>
          <w:bCs/>
          <w:sz w:val="24"/>
          <w:szCs w:val="24"/>
          <w:lang w:eastAsia="en-AU"/>
        </w:rPr>
      </w:pPr>
    </w:p>
    <w:p w14:paraId="145CCFD7" w14:textId="77777777" w:rsidR="00FF595D" w:rsidRPr="00FF595D" w:rsidRDefault="00FF595D" w:rsidP="00FF595D">
      <w:pPr>
        <w:spacing w:after="0" w:line="240" w:lineRule="auto"/>
        <w:ind w:left="720" w:firstLine="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bCs/>
          <w:sz w:val="24"/>
          <w:szCs w:val="24"/>
          <w:lang w:eastAsia="en-AU"/>
        </w:rPr>
        <w:t>1</w:t>
      </w:r>
      <w:r>
        <w:rPr>
          <w:rFonts w:ascii="Times New Roman" w:eastAsia="Times New Roman" w:hAnsi="Times New Roman" w:cs="Times New Roman"/>
          <w:b/>
          <w:bCs/>
          <w:sz w:val="24"/>
          <w:szCs w:val="24"/>
          <w:lang w:eastAsia="en-AU"/>
        </w:rPr>
        <w:t>1</w:t>
      </w:r>
      <w:r w:rsidRPr="00FF595D">
        <w:rPr>
          <w:rFonts w:ascii="Times New Roman" w:eastAsia="Times New Roman" w:hAnsi="Times New Roman" w:cs="Times New Roman"/>
          <w:b/>
          <w:bCs/>
          <w:sz w:val="24"/>
          <w:szCs w:val="24"/>
          <w:lang w:eastAsia="en-AU"/>
        </w:rPr>
        <w:t>.1.1</w:t>
      </w:r>
      <w:r w:rsidRPr="00FF595D">
        <w:rPr>
          <w:rFonts w:ascii="Times New Roman" w:eastAsia="Times New Roman" w:hAnsi="Times New Roman" w:cs="Times New Roman"/>
          <w:b/>
          <w:bCs/>
          <w:sz w:val="24"/>
          <w:szCs w:val="24"/>
          <w:lang w:eastAsia="en-AU"/>
        </w:rPr>
        <w:tab/>
        <w:t xml:space="preserve"> Illness or injury</w:t>
      </w:r>
      <w:r w:rsidRPr="00FF595D">
        <w:rPr>
          <w:rFonts w:ascii="Times New Roman" w:eastAsia="Times New Roman" w:hAnsi="Times New Roman" w:cs="Times New Roman"/>
          <w:sz w:val="24"/>
          <w:szCs w:val="24"/>
          <w:lang w:eastAsia="en-AU"/>
        </w:rPr>
        <w:t xml:space="preserve"> </w:t>
      </w:r>
    </w:p>
    <w:p w14:paraId="145CCFD8" w14:textId="77777777" w:rsidR="00FF595D" w:rsidRPr="00FF595D" w:rsidRDefault="00FF595D" w:rsidP="00FF595D">
      <w:pPr>
        <w:spacing w:after="0" w:line="240" w:lineRule="auto"/>
        <w:ind w:left="720" w:firstLine="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bCs/>
          <w:sz w:val="24"/>
          <w:szCs w:val="24"/>
          <w:lang w:eastAsia="en-AU"/>
        </w:rPr>
        <w:t> </w:t>
      </w:r>
      <w:r w:rsidRPr="00FF595D">
        <w:rPr>
          <w:rFonts w:ascii="Times New Roman" w:eastAsia="Times New Roman" w:hAnsi="Times New Roman" w:cs="Times New Roman"/>
          <w:sz w:val="24"/>
          <w:szCs w:val="24"/>
          <w:lang w:eastAsia="en-AU"/>
        </w:rPr>
        <w:t xml:space="preserve"> </w:t>
      </w:r>
    </w:p>
    <w:p w14:paraId="145CCFD9" w14:textId="77777777" w:rsidR="00FF595D" w:rsidRPr="00FF595D" w:rsidRDefault="00FF595D" w:rsidP="00FF595D">
      <w:pPr>
        <w:spacing w:after="0" w:line="240" w:lineRule="auto"/>
        <w:ind w:left="720" w:firstLine="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24"/>
          <w:szCs w:val="24"/>
          <w:lang w:eastAsia="en-AU"/>
        </w:rPr>
        <w:t xml:space="preserve">If you are ill, you must supply a medical certificate which must: </w:t>
      </w:r>
    </w:p>
    <w:p w14:paraId="145CCFDA" w14:textId="77777777" w:rsidR="00FF595D" w:rsidRPr="00FF595D" w:rsidRDefault="00FF595D" w:rsidP="00FF595D">
      <w:pPr>
        <w:spacing w:after="0" w:line="240" w:lineRule="auto"/>
        <w:ind w:left="720" w:firstLine="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24"/>
          <w:szCs w:val="24"/>
          <w:lang w:eastAsia="en-AU"/>
        </w:rPr>
        <w:t xml:space="preserve">  </w:t>
      </w:r>
    </w:p>
    <w:p w14:paraId="145CCFDB" w14:textId="77777777" w:rsidR="00FF595D" w:rsidRPr="00FF595D" w:rsidRDefault="00FF595D" w:rsidP="00FF595D">
      <w:pPr>
        <w:tabs>
          <w:tab w:val="num" w:pos="1179"/>
          <w:tab w:val="num" w:pos="1985"/>
        </w:tabs>
        <w:spacing w:after="60" w:line="240" w:lineRule="auto"/>
        <w:ind w:left="1985" w:hanging="284"/>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24"/>
          <w:szCs w:val="24"/>
          <w:lang w:eastAsia="en-AU"/>
        </w:rPr>
        <w:t>1.</w:t>
      </w:r>
      <w:r w:rsidRPr="00FF595D">
        <w:rPr>
          <w:rFonts w:ascii="Times New Roman" w:eastAsia="Times New Roman" w:hAnsi="Times New Roman" w:cs="Times New Roman"/>
          <w:sz w:val="14"/>
          <w:szCs w:val="14"/>
          <w:lang w:eastAsia="en-AU"/>
        </w:rPr>
        <w:t>   </w:t>
      </w:r>
      <w:r w:rsidRPr="00FF595D">
        <w:rPr>
          <w:rFonts w:ascii="Times New Roman" w:eastAsia="Times New Roman" w:hAnsi="Times New Roman" w:cs="Times New Roman"/>
          <w:sz w:val="24"/>
          <w:szCs w:val="24"/>
          <w:lang w:eastAsia="en-AU"/>
        </w:rPr>
        <w:t xml:space="preserve"> be from the registered health practitioner who is treating your condition, and </w:t>
      </w:r>
    </w:p>
    <w:p w14:paraId="145CCFDC" w14:textId="77777777" w:rsidR="00FF595D" w:rsidRPr="00FF595D" w:rsidRDefault="00FF595D" w:rsidP="00FF595D">
      <w:pPr>
        <w:tabs>
          <w:tab w:val="num" w:pos="1179"/>
          <w:tab w:val="num" w:pos="1985"/>
          <w:tab w:val="num" w:pos="2268"/>
        </w:tabs>
        <w:spacing w:after="0" w:line="240" w:lineRule="auto"/>
        <w:ind w:left="1985" w:hanging="284"/>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24"/>
          <w:szCs w:val="24"/>
          <w:lang w:eastAsia="en-AU"/>
        </w:rPr>
        <w:t>2.</w:t>
      </w:r>
      <w:r w:rsidRPr="00FF595D">
        <w:rPr>
          <w:rFonts w:ascii="Times New Roman" w:eastAsia="Times New Roman" w:hAnsi="Times New Roman" w:cs="Times New Roman"/>
          <w:sz w:val="14"/>
          <w:szCs w:val="14"/>
          <w:lang w:eastAsia="en-AU"/>
        </w:rPr>
        <w:t>   </w:t>
      </w:r>
      <w:r w:rsidRPr="00FF595D">
        <w:rPr>
          <w:rFonts w:ascii="Times New Roman" w:eastAsia="Times New Roman" w:hAnsi="Times New Roman" w:cs="Times New Roman"/>
          <w:sz w:val="24"/>
          <w:szCs w:val="24"/>
          <w:lang w:eastAsia="en-AU"/>
        </w:rPr>
        <w:t xml:space="preserve"> include the dates of consultation, the medical condition, impact of the condition on your ability to study, recommendation for a reduced study load or break from study, and treatment plan. </w:t>
      </w:r>
    </w:p>
    <w:p w14:paraId="145CCFDD" w14:textId="77777777" w:rsidR="00FF595D" w:rsidRPr="00FF595D" w:rsidRDefault="00FF595D" w:rsidP="00FF595D">
      <w:pPr>
        <w:spacing w:after="0" w:line="240" w:lineRule="auto"/>
        <w:ind w:left="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24"/>
          <w:szCs w:val="24"/>
          <w:lang w:eastAsia="en-AU"/>
        </w:rPr>
        <w:t xml:space="preserve">  </w:t>
      </w:r>
    </w:p>
    <w:p w14:paraId="145CCFDE" w14:textId="77777777" w:rsidR="00FF595D" w:rsidRPr="00FF595D" w:rsidRDefault="00FF595D" w:rsidP="00FF595D">
      <w:pPr>
        <w:spacing w:after="0" w:line="240" w:lineRule="auto"/>
        <w:ind w:left="2153" w:hanging="735"/>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sz w:val="24"/>
          <w:szCs w:val="24"/>
          <w:lang w:eastAsia="en-AU"/>
        </w:rPr>
        <w:t>1</w:t>
      </w:r>
      <w:r>
        <w:rPr>
          <w:rFonts w:ascii="Times New Roman" w:eastAsia="Times New Roman" w:hAnsi="Times New Roman" w:cs="Times New Roman"/>
          <w:b/>
          <w:sz w:val="24"/>
          <w:szCs w:val="24"/>
          <w:lang w:eastAsia="en-AU"/>
        </w:rPr>
        <w:t>1</w:t>
      </w:r>
      <w:r w:rsidRPr="00FF595D">
        <w:rPr>
          <w:rFonts w:ascii="Times New Roman" w:eastAsia="Times New Roman" w:hAnsi="Times New Roman" w:cs="Times New Roman"/>
          <w:b/>
          <w:sz w:val="24"/>
          <w:szCs w:val="24"/>
          <w:lang w:eastAsia="en-AU"/>
        </w:rPr>
        <w:t>.1.2</w:t>
      </w:r>
      <w:r w:rsidRPr="00FF595D">
        <w:rPr>
          <w:rFonts w:ascii="Times New Roman" w:eastAsia="Times New Roman" w:hAnsi="Times New Roman" w:cs="Times New Roman"/>
          <w:sz w:val="24"/>
          <w:szCs w:val="24"/>
          <w:lang w:eastAsia="en-AU"/>
        </w:rPr>
        <w:tab/>
        <w:t xml:space="preserve"> If you have a close family member who is ill, you must supply evidence of your relationship to them (eg. birth certificate(s), passport, family record book, etc.) as well as evidence of the illness from a Doctor or hospital.  </w:t>
      </w:r>
    </w:p>
    <w:p w14:paraId="145CCFDF" w14:textId="77777777" w:rsidR="00FF595D" w:rsidRPr="00FF595D" w:rsidRDefault="00FF595D" w:rsidP="00FF595D">
      <w:pPr>
        <w:spacing w:before="100" w:beforeAutospacing="1" w:after="0" w:line="240" w:lineRule="auto"/>
        <w:ind w:firstLine="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bCs/>
          <w:sz w:val="24"/>
          <w:szCs w:val="24"/>
          <w:lang w:eastAsia="en-AU"/>
        </w:rPr>
        <w:t>1</w:t>
      </w:r>
      <w:r>
        <w:rPr>
          <w:rFonts w:ascii="Times New Roman" w:eastAsia="Times New Roman" w:hAnsi="Times New Roman" w:cs="Times New Roman"/>
          <w:b/>
          <w:bCs/>
          <w:sz w:val="24"/>
          <w:szCs w:val="24"/>
          <w:lang w:eastAsia="en-AU"/>
        </w:rPr>
        <w:t>1</w:t>
      </w:r>
      <w:r w:rsidRPr="00FF595D">
        <w:rPr>
          <w:rFonts w:ascii="Times New Roman" w:eastAsia="Times New Roman" w:hAnsi="Times New Roman" w:cs="Times New Roman"/>
          <w:b/>
          <w:bCs/>
          <w:sz w:val="24"/>
          <w:szCs w:val="24"/>
          <w:lang w:eastAsia="en-AU"/>
        </w:rPr>
        <w:t>.2</w:t>
      </w:r>
      <w:r w:rsidRPr="00FF595D">
        <w:rPr>
          <w:rFonts w:ascii="Times New Roman" w:eastAsia="Times New Roman" w:hAnsi="Times New Roman" w:cs="Times New Roman"/>
          <w:b/>
          <w:bCs/>
          <w:sz w:val="24"/>
          <w:szCs w:val="24"/>
          <w:lang w:eastAsia="en-AU"/>
        </w:rPr>
        <w:tab/>
        <w:t xml:space="preserve">Bereavement of close family members </w:t>
      </w:r>
    </w:p>
    <w:p w14:paraId="145CCFE0" w14:textId="77777777" w:rsidR="00FF595D" w:rsidRDefault="00FF595D" w:rsidP="00FF595D">
      <w:pPr>
        <w:spacing w:after="0" w:line="240" w:lineRule="auto"/>
        <w:ind w:left="720" w:firstLine="720"/>
        <w:rPr>
          <w:rFonts w:ascii="Times New Roman" w:eastAsia="Times New Roman" w:hAnsi="Times New Roman" w:cs="Times New Roman"/>
          <w:b/>
          <w:sz w:val="24"/>
          <w:szCs w:val="24"/>
          <w:lang w:eastAsia="en-AU"/>
        </w:rPr>
      </w:pPr>
    </w:p>
    <w:p w14:paraId="145CCFE1" w14:textId="77777777" w:rsidR="00FF595D" w:rsidRPr="00FF595D" w:rsidRDefault="00FF595D" w:rsidP="00FF595D">
      <w:pPr>
        <w:spacing w:after="0" w:line="240" w:lineRule="auto"/>
        <w:ind w:left="720" w:firstLine="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sz w:val="24"/>
          <w:szCs w:val="24"/>
          <w:lang w:eastAsia="en-AU"/>
        </w:rPr>
        <w:t>1</w:t>
      </w:r>
      <w:r>
        <w:rPr>
          <w:rFonts w:ascii="Times New Roman" w:eastAsia="Times New Roman" w:hAnsi="Times New Roman" w:cs="Times New Roman"/>
          <w:b/>
          <w:sz w:val="24"/>
          <w:szCs w:val="24"/>
          <w:lang w:eastAsia="en-AU"/>
        </w:rPr>
        <w:t>1</w:t>
      </w:r>
      <w:r w:rsidRPr="00FF595D">
        <w:rPr>
          <w:rFonts w:ascii="Times New Roman" w:eastAsia="Times New Roman" w:hAnsi="Times New Roman" w:cs="Times New Roman"/>
          <w:b/>
          <w:sz w:val="24"/>
          <w:szCs w:val="24"/>
          <w:lang w:eastAsia="en-AU"/>
        </w:rPr>
        <w:t>.2.1</w:t>
      </w:r>
      <w:r w:rsidRPr="00FF595D">
        <w:rPr>
          <w:rFonts w:ascii="Times New Roman" w:eastAsia="Times New Roman" w:hAnsi="Times New Roman" w:cs="Times New Roman"/>
          <w:sz w:val="24"/>
          <w:szCs w:val="24"/>
          <w:lang w:eastAsia="en-AU"/>
        </w:rPr>
        <w:tab/>
        <w:t xml:space="preserve"> Evidence required: death certificate and evidence of relationship. </w:t>
      </w:r>
    </w:p>
    <w:p w14:paraId="145CCFE2" w14:textId="77777777" w:rsidR="00FF595D" w:rsidRPr="00FF595D" w:rsidRDefault="00FF595D" w:rsidP="00FF595D">
      <w:pPr>
        <w:spacing w:before="100" w:beforeAutospacing="1" w:after="0" w:line="240" w:lineRule="auto"/>
        <w:ind w:firstLine="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bCs/>
          <w:sz w:val="24"/>
          <w:szCs w:val="24"/>
          <w:lang w:eastAsia="en-AU"/>
        </w:rPr>
        <w:t>1</w:t>
      </w:r>
      <w:r>
        <w:rPr>
          <w:rFonts w:ascii="Times New Roman" w:eastAsia="Times New Roman" w:hAnsi="Times New Roman" w:cs="Times New Roman"/>
          <w:b/>
          <w:bCs/>
          <w:sz w:val="24"/>
          <w:szCs w:val="24"/>
          <w:lang w:eastAsia="en-AU"/>
        </w:rPr>
        <w:t>1</w:t>
      </w:r>
      <w:r w:rsidRPr="00FF595D">
        <w:rPr>
          <w:rFonts w:ascii="Times New Roman" w:eastAsia="Times New Roman" w:hAnsi="Times New Roman" w:cs="Times New Roman"/>
          <w:b/>
          <w:bCs/>
          <w:sz w:val="24"/>
          <w:szCs w:val="24"/>
          <w:lang w:eastAsia="en-AU"/>
        </w:rPr>
        <w:t>.3</w:t>
      </w:r>
      <w:r w:rsidRPr="00FF595D">
        <w:rPr>
          <w:rFonts w:ascii="Times New Roman" w:eastAsia="Times New Roman" w:hAnsi="Times New Roman" w:cs="Times New Roman"/>
          <w:b/>
          <w:bCs/>
          <w:sz w:val="24"/>
          <w:szCs w:val="24"/>
          <w:lang w:eastAsia="en-AU"/>
        </w:rPr>
        <w:tab/>
        <w:t xml:space="preserve">Permanent or temporary disability </w:t>
      </w:r>
    </w:p>
    <w:p w14:paraId="145CCFE3" w14:textId="77777777" w:rsidR="00FF595D" w:rsidRDefault="00FF595D" w:rsidP="00FF595D">
      <w:pPr>
        <w:spacing w:after="0" w:line="240" w:lineRule="auto"/>
        <w:ind w:left="2160" w:hanging="720"/>
        <w:rPr>
          <w:rFonts w:ascii="Times New Roman" w:eastAsia="Times New Roman" w:hAnsi="Times New Roman" w:cs="Times New Roman"/>
          <w:b/>
          <w:sz w:val="24"/>
          <w:szCs w:val="24"/>
          <w:lang w:eastAsia="en-AU"/>
        </w:rPr>
      </w:pPr>
    </w:p>
    <w:p w14:paraId="145CCFE4" w14:textId="77777777" w:rsidR="00FF595D" w:rsidRPr="00FF595D" w:rsidRDefault="00FF595D" w:rsidP="00FF595D">
      <w:pPr>
        <w:spacing w:after="0" w:line="240" w:lineRule="auto"/>
        <w:ind w:left="2160" w:hanging="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sz w:val="24"/>
          <w:szCs w:val="24"/>
          <w:lang w:eastAsia="en-AU"/>
        </w:rPr>
        <w:t>1</w:t>
      </w:r>
      <w:r>
        <w:rPr>
          <w:rFonts w:ascii="Times New Roman" w:eastAsia="Times New Roman" w:hAnsi="Times New Roman" w:cs="Times New Roman"/>
          <w:b/>
          <w:sz w:val="24"/>
          <w:szCs w:val="24"/>
          <w:lang w:eastAsia="en-AU"/>
        </w:rPr>
        <w:t>1</w:t>
      </w:r>
      <w:r w:rsidRPr="00FF595D">
        <w:rPr>
          <w:rFonts w:ascii="Times New Roman" w:eastAsia="Times New Roman" w:hAnsi="Times New Roman" w:cs="Times New Roman"/>
          <w:b/>
          <w:sz w:val="24"/>
          <w:szCs w:val="24"/>
          <w:lang w:eastAsia="en-AU"/>
        </w:rPr>
        <w:t>.3.1</w:t>
      </w:r>
      <w:r w:rsidR="003A21F0">
        <w:rPr>
          <w:rFonts w:ascii="Times New Roman" w:eastAsia="Times New Roman" w:hAnsi="Times New Roman" w:cs="Times New Roman"/>
          <w:b/>
          <w:sz w:val="24"/>
          <w:szCs w:val="24"/>
          <w:lang w:eastAsia="en-AU"/>
        </w:rPr>
        <w:t xml:space="preserve"> </w:t>
      </w:r>
      <w:r w:rsidRPr="00FF595D">
        <w:rPr>
          <w:rFonts w:ascii="Times New Roman" w:eastAsia="Times New Roman" w:hAnsi="Times New Roman" w:cs="Times New Roman"/>
          <w:sz w:val="24"/>
          <w:szCs w:val="24"/>
          <w:lang w:eastAsia="en-AU"/>
        </w:rPr>
        <w:t xml:space="preserve"> Evidence required: letter from General Practitioner recommending a reduced study load or a break from study. </w:t>
      </w:r>
    </w:p>
    <w:p w14:paraId="145CCFE5" w14:textId="77777777" w:rsidR="003A21F0" w:rsidRDefault="003A21F0" w:rsidP="00FF595D">
      <w:pPr>
        <w:spacing w:before="100" w:beforeAutospacing="1" w:after="0" w:line="240" w:lineRule="auto"/>
        <w:ind w:firstLine="720"/>
        <w:rPr>
          <w:rFonts w:ascii="Times New Roman" w:eastAsia="Times New Roman" w:hAnsi="Times New Roman" w:cs="Times New Roman"/>
          <w:b/>
          <w:bCs/>
          <w:sz w:val="24"/>
          <w:szCs w:val="24"/>
          <w:lang w:eastAsia="en-AU"/>
        </w:rPr>
      </w:pPr>
    </w:p>
    <w:p w14:paraId="145CCFE6" w14:textId="77777777" w:rsidR="00FF595D" w:rsidRPr="00FF595D" w:rsidRDefault="00FF595D" w:rsidP="00FF595D">
      <w:pPr>
        <w:spacing w:before="100" w:beforeAutospacing="1" w:after="0" w:line="240" w:lineRule="auto"/>
        <w:ind w:firstLine="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bCs/>
          <w:sz w:val="24"/>
          <w:szCs w:val="24"/>
          <w:lang w:eastAsia="en-AU"/>
        </w:rPr>
        <w:lastRenderedPageBreak/>
        <w:t>1</w:t>
      </w:r>
      <w:r>
        <w:rPr>
          <w:rFonts w:ascii="Times New Roman" w:eastAsia="Times New Roman" w:hAnsi="Times New Roman" w:cs="Times New Roman"/>
          <w:b/>
          <w:bCs/>
          <w:sz w:val="24"/>
          <w:szCs w:val="24"/>
          <w:lang w:eastAsia="en-AU"/>
        </w:rPr>
        <w:t>1</w:t>
      </w:r>
      <w:r w:rsidRPr="00FF595D">
        <w:rPr>
          <w:rFonts w:ascii="Times New Roman" w:eastAsia="Times New Roman" w:hAnsi="Times New Roman" w:cs="Times New Roman"/>
          <w:b/>
          <w:bCs/>
          <w:sz w:val="24"/>
          <w:szCs w:val="24"/>
          <w:lang w:eastAsia="en-AU"/>
        </w:rPr>
        <w:t>.4</w:t>
      </w:r>
      <w:r>
        <w:rPr>
          <w:rFonts w:ascii="Times New Roman" w:eastAsia="Times New Roman" w:hAnsi="Times New Roman" w:cs="Times New Roman"/>
          <w:b/>
          <w:bCs/>
          <w:sz w:val="24"/>
          <w:szCs w:val="24"/>
          <w:lang w:eastAsia="en-AU"/>
        </w:rPr>
        <w:t xml:space="preserve">    </w:t>
      </w:r>
      <w:r w:rsidRPr="00FF595D">
        <w:rPr>
          <w:rFonts w:ascii="Times New Roman" w:eastAsia="Times New Roman" w:hAnsi="Times New Roman" w:cs="Times New Roman"/>
          <w:b/>
          <w:bCs/>
          <w:sz w:val="24"/>
          <w:szCs w:val="24"/>
          <w:lang w:eastAsia="en-AU"/>
        </w:rPr>
        <w:t xml:space="preserve">Incident or issue causing distress to student </w:t>
      </w:r>
    </w:p>
    <w:p w14:paraId="145CCFE7" w14:textId="77777777" w:rsidR="00FF595D" w:rsidRDefault="00FF595D" w:rsidP="00FF595D">
      <w:pPr>
        <w:spacing w:after="0" w:line="240" w:lineRule="auto"/>
        <w:ind w:left="2160" w:hanging="720"/>
        <w:rPr>
          <w:rFonts w:ascii="Times New Roman" w:eastAsia="Times New Roman" w:hAnsi="Times New Roman" w:cs="Times New Roman"/>
          <w:b/>
          <w:sz w:val="24"/>
          <w:szCs w:val="24"/>
          <w:lang w:eastAsia="en-AU"/>
        </w:rPr>
      </w:pPr>
    </w:p>
    <w:p w14:paraId="145CCFE8" w14:textId="77777777" w:rsidR="00FF595D" w:rsidRPr="00FF595D" w:rsidRDefault="00FF595D" w:rsidP="00FF595D">
      <w:pPr>
        <w:spacing w:after="0" w:line="240" w:lineRule="auto"/>
        <w:ind w:left="2160" w:hanging="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sz w:val="24"/>
          <w:szCs w:val="24"/>
          <w:lang w:eastAsia="en-AU"/>
        </w:rPr>
        <w:t>1</w:t>
      </w:r>
      <w:r>
        <w:rPr>
          <w:rFonts w:ascii="Times New Roman" w:eastAsia="Times New Roman" w:hAnsi="Times New Roman" w:cs="Times New Roman"/>
          <w:b/>
          <w:sz w:val="24"/>
          <w:szCs w:val="24"/>
          <w:lang w:eastAsia="en-AU"/>
        </w:rPr>
        <w:t>1</w:t>
      </w:r>
      <w:r w:rsidRPr="00FF595D">
        <w:rPr>
          <w:rFonts w:ascii="Times New Roman" w:eastAsia="Times New Roman" w:hAnsi="Times New Roman" w:cs="Times New Roman"/>
          <w:b/>
          <w:sz w:val="24"/>
          <w:szCs w:val="24"/>
          <w:lang w:eastAsia="en-AU"/>
        </w:rPr>
        <w:t>.4.1</w:t>
      </w:r>
      <w:r w:rsidRPr="00FF595D">
        <w:rPr>
          <w:rFonts w:ascii="Times New Roman" w:eastAsia="Times New Roman" w:hAnsi="Times New Roman" w:cs="Times New Roman"/>
          <w:sz w:val="24"/>
          <w:szCs w:val="24"/>
          <w:lang w:eastAsia="en-AU"/>
        </w:rPr>
        <w:tab/>
        <w:t xml:space="preserve"> Incident or issue causing distress to student impacting on their capacity for study (eg. political upheaval in home country, natural disaster in home country, involvement in a serious accident, witnessing or being the victim of a serious crime or critical incident). </w:t>
      </w:r>
    </w:p>
    <w:p w14:paraId="145CCFE9" w14:textId="77777777" w:rsidR="00FF595D" w:rsidRPr="00FF595D" w:rsidRDefault="00FF595D" w:rsidP="00FF595D">
      <w:pPr>
        <w:spacing w:after="0" w:line="240" w:lineRule="auto"/>
        <w:ind w:left="2160" w:hanging="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sz w:val="24"/>
          <w:szCs w:val="24"/>
          <w:lang w:eastAsia="en-AU"/>
        </w:rPr>
        <w:t xml:space="preserve">  </w:t>
      </w:r>
    </w:p>
    <w:p w14:paraId="145CCFEA" w14:textId="77777777" w:rsidR="00FF595D" w:rsidRPr="00FF595D" w:rsidRDefault="00FF595D" w:rsidP="00FF595D">
      <w:pPr>
        <w:spacing w:after="0" w:line="240" w:lineRule="auto"/>
        <w:ind w:left="2160" w:hanging="720"/>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sz w:val="24"/>
          <w:szCs w:val="24"/>
          <w:lang w:eastAsia="en-AU"/>
        </w:rPr>
        <w:t>1</w:t>
      </w:r>
      <w:r>
        <w:rPr>
          <w:rFonts w:ascii="Times New Roman" w:eastAsia="Times New Roman" w:hAnsi="Times New Roman" w:cs="Times New Roman"/>
          <w:b/>
          <w:sz w:val="24"/>
          <w:szCs w:val="24"/>
          <w:lang w:eastAsia="en-AU"/>
        </w:rPr>
        <w:t>1</w:t>
      </w:r>
      <w:r w:rsidRPr="00FF595D">
        <w:rPr>
          <w:rFonts w:ascii="Times New Roman" w:eastAsia="Times New Roman" w:hAnsi="Times New Roman" w:cs="Times New Roman"/>
          <w:b/>
          <w:sz w:val="24"/>
          <w:szCs w:val="24"/>
          <w:lang w:eastAsia="en-AU"/>
        </w:rPr>
        <w:t>.4.2</w:t>
      </w:r>
      <w:r w:rsidRPr="00FF595D">
        <w:rPr>
          <w:rFonts w:ascii="Times New Roman" w:eastAsia="Times New Roman" w:hAnsi="Times New Roman" w:cs="Times New Roman"/>
          <w:sz w:val="24"/>
          <w:szCs w:val="24"/>
          <w:lang w:eastAsia="en-AU"/>
        </w:rPr>
        <w:tab/>
        <w:t xml:space="preserve"> Evidence required (as appropriate): media reports of civil war/significant political unrest or natural disaster plus evidence of student’s residency in the specific affected area; police report; letter from psychologist that includes the dates of consultation, the outcome of the assessment, the impact on the student's ability to study, the recommendation for a reduced study load or break from study, and treatment plan.  </w:t>
      </w:r>
    </w:p>
    <w:p w14:paraId="145CCFEB" w14:textId="77777777" w:rsidR="00FF595D" w:rsidRPr="00FF595D" w:rsidRDefault="00FF595D" w:rsidP="00FF595D">
      <w:pPr>
        <w:spacing w:before="100" w:beforeAutospacing="1" w:after="100" w:afterAutospacing="1" w:line="240" w:lineRule="auto"/>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sz w:val="24"/>
          <w:szCs w:val="24"/>
          <w:lang w:eastAsia="en-AU"/>
        </w:rPr>
        <w:t>11</w:t>
      </w:r>
      <w:r>
        <w:rPr>
          <w:rFonts w:ascii="Times New Roman" w:eastAsia="Times New Roman" w:hAnsi="Times New Roman" w:cs="Times New Roman"/>
          <w:b/>
          <w:sz w:val="24"/>
          <w:szCs w:val="24"/>
          <w:lang w:eastAsia="en-AU"/>
        </w:rPr>
        <w:t>2</w:t>
      </w:r>
      <w:r w:rsidRPr="00FF595D">
        <w:rPr>
          <w:rFonts w:ascii="Times New Roman" w:eastAsia="Times New Roman" w:hAnsi="Times New Roman" w:cs="Times New Roman"/>
          <w:b/>
          <w:sz w:val="24"/>
          <w:szCs w:val="24"/>
          <w:lang w:eastAsia="en-AU"/>
        </w:rPr>
        <w:t>.      Other Circumstances</w:t>
      </w:r>
      <w:r w:rsidRPr="00FF595D">
        <w:rPr>
          <w:rFonts w:ascii="Times New Roman" w:eastAsia="Times New Roman" w:hAnsi="Times New Roman" w:cs="Times New Roman"/>
          <w:sz w:val="24"/>
          <w:szCs w:val="24"/>
          <w:lang w:eastAsia="en-AU"/>
        </w:rPr>
        <w:t xml:space="preserve"> </w:t>
      </w:r>
    </w:p>
    <w:p w14:paraId="145CCFEC" w14:textId="77777777" w:rsidR="00FF595D" w:rsidRPr="00FF595D" w:rsidRDefault="00FF595D" w:rsidP="00FF595D">
      <w:pPr>
        <w:spacing w:before="100" w:beforeAutospacing="1" w:after="100" w:afterAutospacing="1" w:line="240" w:lineRule="auto"/>
        <w:ind w:left="1418" w:hanging="1418"/>
        <w:rPr>
          <w:rFonts w:ascii="Times New Roman" w:eastAsia="Times New Roman" w:hAnsi="Times New Roman" w:cs="Times New Roman"/>
          <w:sz w:val="24"/>
          <w:szCs w:val="24"/>
          <w:lang w:eastAsia="en-AU"/>
        </w:rPr>
      </w:pPr>
      <w:r w:rsidRPr="00FF595D">
        <w:rPr>
          <w:rFonts w:ascii="Times New Roman" w:eastAsia="Times New Roman" w:hAnsi="Times New Roman" w:cs="Times New Roman"/>
          <w:b/>
          <w:sz w:val="24"/>
          <w:szCs w:val="24"/>
          <w:lang w:eastAsia="en-AU"/>
        </w:rPr>
        <w:t>           1</w:t>
      </w:r>
      <w:r>
        <w:rPr>
          <w:rFonts w:ascii="Times New Roman" w:eastAsia="Times New Roman" w:hAnsi="Times New Roman" w:cs="Times New Roman"/>
          <w:b/>
          <w:sz w:val="24"/>
          <w:szCs w:val="24"/>
          <w:lang w:eastAsia="en-AU"/>
        </w:rPr>
        <w:t>2</w:t>
      </w:r>
      <w:r w:rsidRPr="00FF595D">
        <w:rPr>
          <w:rFonts w:ascii="Times New Roman" w:eastAsia="Times New Roman" w:hAnsi="Times New Roman" w:cs="Times New Roman"/>
          <w:b/>
          <w:sz w:val="24"/>
          <w:szCs w:val="24"/>
          <w:lang w:eastAsia="en-AU"/>
        </w:rPr>
        <w:t>.1 </w:t>
      </w:r>
      <w:r w:rsidRPr="00FF595D">
        <w:rPr>
          <w:rFonts w:ascii="Times New Roman" w:eastAsia="Times New Roman" w:hAnsi="Times New Roman" w:cs="Times New Roman"/>
          <w:sz w:val="24"/>
          <w:szCs w:val="24"/>
          <w:lang w:eastAsia="en-AU"/>
        </w:rPr>
        <w:t xml:space="preserve">    Evidence required: Any relevant certified document attesting that the situation is outsie the student's control and affects their ability to study. </w:t>
      </w:r>
    </w:p>
    <w:p w14:paraId="145CCFED" w14:textId="77777777" w:rsidR="00697DC8" w:rsidRDefault="00697DC8" w:rsidP="00F10EF3">
      <w:pPr>
        <w:spacing w:after="0" w:line="240" w:lineRule="auto"/>
        <w:rPr>
          <w:rFonts w:ascii="Times New Roman" w:eastAsia="Times New Roman" w:hAnsi="Times New Roman" w:cs="Times New Roman"/>
          <w:sz w:val="24"/>
          <w:szCs w:val="24"/>
          <w:lang w:eastAsia="en-AU"/>
        </w:rPr>
      </w:pPr>
    </w:p>
    <w:p w14:paraId="145CCFEE" w14:textId="77777777" w:rsidR="00FF595D" w:rsidRDefault="00FF595D"/>
    <w:p w14:paraId="145CCFEF" w14:textId="77777777" w:rsidR="00FF595D" w:rsidRPr="00FF595D" w:rsidRDefault="00FF595D" w:rsidP="00FF595D"/>
    <w:p w14:paraId="145CCFF0" w14:textId="77777777" w:rsidR="00FF595D" w:rsidRPr="00FF595D" w:rsidRDefault="00FF595D" w:rsidP="00FF595D"/>
    <w:p w14:paraId="145CCFF1" w14:textId="77777777" w:rsidR="00FF595D" w:rsidRPr="00FF595D" w:rsidRDefault="00FF595D" w:rsidP="00FF595D"/>
    <w:p w14:paraId="145CCFF2" w14:textId="77777777" w:rsidR="00FF595D" w:rsidRPr="00FF595D" w:rsidRDefault="00FF595D" w:rsidP="00FF595D"/>
    <w:p w14:paraId="145CCFF3" w14:textId="77777777" w:rsidR="00FF595D" w:rsidRPr="00FF595D" w:rsidRDefault="00FF595D" w:rsidP="00FF595D"/>
    <w:p w14:paraId="145CCFF4" w14:textId="77777777" w:rsidR="00FF595D" w:rsidRPr="00FF595D" w:rsidRDefault="00FF595D" w:rsidP="00FF595D"/>
    <w:p w14:paraId="145CCFF5" w14:textId="77777777" w:rsidR="00FF595D" w:rsidRPr="00FF595D" w:rsidRDefault="00FF595D" w:rsidP="00FF595D"/>
    <w:p w14:paraId="145CCFF6" w14:textId="77777777" w:rsidR="00FF595D" w:rsidRPr="00FF595D" w:rsidRDefault="00FF595D" w:rsidP="00FF595D"/>
    <w:p w14:paraId="145CCFF7" w14:textId="77777777" w:rsidR="00FF595D" w:rsidRPr="00FF595D" w:rsidRDefault="00FF595D" w:rsidP="00FF595D"/>
    <w:p w14:paraId="145CCFF8" w14:textId="77777777" w:rsidR="00FF595D" w:rsidRPr="00FF595D" w:rsidRDefault="00FF595D" w:rsidP="00FF595D"/>
    <w:p w14:paraId="145CCFF9" w14:textId="77777777" w:rsidR="00FF595D" w:rsidRPr="00FF595D" w:rsidRDefault="00FF595D" w:rsidP="00FF595D"/>
    <w:p w14:paraId="145CCFFA" w14:textId="77777777" w:rsidR="00FF595D" w:rsidRPr="00FF595D" w:rsidRDefault="00FF595D" w:rsidP="00FF595D"/>
    <w:p w14:paraId="145CCFFB" w14:textId="77777777" w:rsidR="00FF595D" w:rsidRPr="00FF595D" w:rsidRDefault="00FF595D" w:rsidP="00FF595D"/>
    <w:p w14:paraId="145CCFFC" w14:textId="77777777" w:rsidR="00FF595D" w:rsidRPr="00FF595D" w:rsidRDefault="00FF595D" w:rsidP="00FF595D"/>
    <w:p w14:paraId="145CCFFD" w14:textId="77777777" w:rsidR="00FF595D" w:rsidRPr="00FF595D" w:rsidRDefault="00FF595D" w:rsidP="00FF595D"/>
    <w:p w14:paraId="145CCFFE" w14:textId="77777777" w:rsidR="00FF595D" w:rsidRPr="00FF595D" w:rsidRDefault="00FF595D" w:rsidP="00FF595D"/>
    <w:p w14:paraId="145CCFFF" w14:textId="77777777" w:rsidR="00FF595D" w:rsidRPr="00FF595D" w:rsidRDefault="00FF595D" w:rsidP="00FF595D"/>
    <w:p w14:paraId="145CD000" w14:textId="77777777" w:rsidR="00FF595D" w:rsidRDefault="00FF595D" w:rsidP="00FF595D"/>
    <w:p w14:paraId="145CD001" w14:textId="77777777" w:rsidR="00D84FCE" w:rsidRPr="00FF595D" w:rsidRDefault="00FF595D" w:rsidP="00FF595D">
      <w:pPr>
        <w:tabs>
          <w:tab w:val="left" w:pos="3315"/>
        </w:tabs>
      </w:pPr>
      <w:r>
        <w:tab/>
      </w:r>
    </w:p>
    <w:sectPr w:rsidR="00D84FCE" w:rsidRPr="00FF595D" w:rsidSect="00697DC8">
      <w:headerReference w:type="default" r:id="rId11"/>
      <w:footerReference w:type="default" r:id="rId12"/>
      <w:footerReference w:type="first" r:id="rId13"/>
      <w:pgSz w:w="11906" w:h="16838"/>
      <w:pgMar w:top="993" w:right="1440" w:bottom="851" w:left="1440" w:header="284"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CD006" w14:textId="77777777" w:rsidR="003541D3" w:rsidRDefault="003541D3" w:rsidP="003541D3">
      <w:pPr>
        <w:spacing w:after="0" w:line="240" w:lineRule="auto"/>
      </w:pPr>
      <w:r>
        <w:separator/>
      </w:r>
    </w:p>
  </w:endnote>
  <w:endnote w:type="continuationSeparator" w:id="0">
    <w:p w14:paraId="145CD007" w14:textId="77777777" w:rsidR="003541D3" w:rsidRDefault="003541D3" w:rsidP="0035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965998"/>
      <w:docPartObj>
        <w:docPartGallery w:val="Page Numbers (Top of Page)"/>
        <w:docPartUnique/>
      </w:docPartObj>
    </w:sdtPr>
    <w:sdtEndPr/>
    <w:sdtContent>
      <w:p w14:paraId="145CD00A" w14:textId="3C8F6D9E" w:rsidR="003541D3" w:rsidRDefault="00544A07" w:rsidP="003541D3">
        <w:pPr>
          <w:pStyle w:val="Footer"/>
          <w:pBdr>
            <w:top w:val="single" w:sz="4" w:space="1" w:color="auto"/>
          </w:pBdr>
          <w:ind w:left="142" w:hanging="142"/>
        </w:pPr>
        <w:r>
          <w:rPr>
            <w:i/>
            <w:sz w:val="18"/>
            <w:szCs w:val="18"/>
          </w:rPr>
          <w:t>Deferment and Leave of Absence</w:t>
        </w:r>
        <w:r w:rsidR="003541D3">
          <w:rPr>
            <w:i/>
            <w:sz w:val="18"/>
            <w:szCs w:val="18"/>
          </w:rPr>
          <w:t xml:space="preserve"> Policy </w:t>
        </w:r>
        <w:r w:rsidR="00FF595D">
          <w:rPr>
            <w:i/>
            <w:sz w:val="18"/>
            <w:szCs w:val="18"/>
          </w:rPr>
          <w:t xml:space="preserve"> </w:t>
        </w:r>
        <w:r w:rsidR="00FF595D">
          <w:rPr>
            <w:i/>
            <w:sz w:val="18"/>
            <w:szCs w:val="18"/>
          </w:rPr>
          <w:tab/>
        </w:r>
        <w:r w:rsidR="00FF595D">
          <w:rPr>
            <w:i/>
            <w:sz w:val="18"/>
            <w:szCs w:val="18"/>
          </w:rPr>
          <w:tab/>
        </w:r>
        <w:r w:rsidR="003541D3" w:rsidRPr="007D1C67">
          <w:rPr>
            <w:sz w:val="18"/>
            <w:szCs w:val="18"/>
          </w:rPr>
          <w:t xml:space="preserve">Page </w:t>
        </w:r>
        <w:r w:rsidR="003541D3" w:rsidRPr="007D1C67">
          <w:rPr>
            <w:b/>
            <w:bCs/>
            <w:sz w:val="18"/>
            <w:szCs w:val="18"/>
          </w:rPr>
          <w:fldChar w:fldCharType="begin"/>
        </w:r>
        <w:r w:rsidR="003541D3" w:rsidRPr="007D1C67">
          <w:rPr>
            <w:b/>
            <w:bCs/>
            <w:sz w:val="18"/>
            <w:szCs w:val="18"/>
          </w:rPr>
          <w:instrText xml:space="preserve"> PAGE </w:instrText>
        </w:r>
        <w:r w:rsidR="003541D3" w:rsidRPr="007D1C67">
          <w:rPr>
            <w:b/>
            <w:bCs/>
            <w:sz w:val="18"/>
            <w:szCs w:val="18"/>
          </w:rPr>
          <w:fldChar w:fldCharType="separate"/>
        </w:r>
        <w:r w:rsidR="00EF4E4D">
          <w:rPr>
            <w:b/>
            <w:bCs/>
            <w:noProof/>
            <w:sz w:val="18"/>
            <w:szCs w:val="18"/>
          </w:rPr>
          <w:t>2</w:t>
        </w:r>
        <w:r w:rsidR="003541D3" w:rsidRPr="007D1C67">
          <w:rPr>
            <w:b/>
            <w:bCs/>
            <w:sz w:val="18"/>
            <w:szCs w:val="18"/>
          </w:rPr>
          <w:fldChar w:fldCharType="end"/>
        </w:r>
        <w:r w:rsidR="003541D3" w:rsidRPr="007D1C67">
          <w:rPr>
            <w:sz w:val="18"/>
            <w:szCs w:val="18"/>
          </w:rPr>
          <w:t xml:space="preserve"> of </w:t>
        </w:r>
        <w:r w:rsidR="003541D3" w:rsidRPr="007D1C67">
          <w:rPr>
            <w:b/>
            <w:bCs/>
            <w:sz w:val="18"/>
            <w:szCs w:val="18"/>
          </w:rPr>
          <w:fldChar w:fldCharType="begin"/>
        </w:r>
        <w:r w:rsidR="003541D3" w:rsidRPr="007D1C67">
          <w:rPr>
            <w:b/>
            <w:bCs/>
            <w:sz w:val="18"/>
            <w:szCs w:val="18"/>
          </w:rPr>
          <w:instrText xml:space="preserve"> NUMPAGES  </w:instrText>
        </w:r>
        <w:r w:rsidR="003541D3" w:rsidRPr="007D1C67">
          <w:rPr>
            <w:b/>
            <w:bCs/>
            <w:sz w:val="18"/>
            <w:szCs w:val="18"/>
          </w:rPr>
          <w:fldChar w:fldCharType="separate"/>
        </w:r>
        <w:r w:rsidR="00EF4E4D">
          <w:rPr>
            <w:b/>
            <w:bCs/>
            <w:noProof/>
            <w:sz w:val="18"/>
            <w:szCs w:val="18"/>
          </w:rPr>
          <w:t>4</w:t>
        </w:r>
        <w:r w:rsidR="003541D3" w:rsidRPr="007D1C67">
          <w:rPr>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82345"/>
      <w:docPartObj>
        <w:docPartGallery w:val="Page Numbers (Top of Page)"/>
        <w:docPartUnique/>
      </w:docPartObj>
    </w:sdtPr>
    <w:sdtEndPr/>
    <w:sdtContent>
      <w:p w14:paraId="145CD00B" w14:textId="3788AC12" w:rsidR="003541D3" w:rsidRDefault="00AE0DDC" w:rsidP="00AE0DDC">
        <w:pPr>
          <w:pStyle w:val="Footer"/>
          <w:pBdr>
            <w:top w:val="single" w:sz="4" w:space="1" w:color="auto"/>
          </w:pBdr>
          <w:ind w:left="142" w:hanging="142"/>
        </w:pPr>
        <w:r w:rsidRPr="00AE0DDC">
          <w:rPr>
            <w:i/>
            <w:sz w:val="18"/>
            <w:szCs w:val="18"/>
          </w:rPr>
          <w:t>Deferment and Leave of Absence</w:t>
        </w:r>
        <w:r>
          <w:t xml:space="preserve"> </w:t>
        </w:r>
        <w:r w:rsidR="00697DC8">
          <w:rPr>
            <w:i/>
            <w:sz w:val="18"/>
            <w:szCs w:val="18"/>
          </w:rPr>
          <w:t xml:space="preserve">Policy </w:t>
        </w:r>
        <w:r w:rsidR="003541D3">
          <w:t xml:space="preserve">                </w:t>
        </w:r>
        <w:r>
          <w:t xml:space="preserve"> </w:t>
        </w:r>
        <w:r w:rsidR="003541D3">
          <w:t xml:space="preserve">                                                            </w:t>
        </w:r>
        <w:r w:rsidR="00285590">
          <w:t xml:space="preserve">                             </w:t>
        </w:r>
        <w:r w:rsidR="003541D3" w:rsidRPr="007D1C67">
          <w:rPr>
            <w:sz w:val="18"/>
            <w:szCs w:val="18"/>
          </w:rPr>
          <w:t xml:space="preserve">Page </w:t>
        </w:r>
        <w:r w:rsidR="003541D3" w:rsidRPr="007D1C67">
          <w:rPr>
            <w:b/>
            <w:bCs/>
            <w:sz w:val="18"/>
            <w:szCs w:val="18"/>
          </w:rPr>
          <w:fldChar w:fldCharType="begin"/>
        </w:r>
        <w:r w:rsidR="003541D3" w:rsidRPr="007D1C67">
          <w:rPr>
            <w:b/>
            <w:bCs/>
            <w:sz w:val="18"/>
            <w:szCs w:val="18"/>
          </w:rPr>
          <w:instrText xml:space="preserve"> PAGE </w:instrText>
        </w:r>
        <w:r w:rsidR="003541D3" w:rsidRPr="007D1C67">
          <w:rPr>
            <w:b/>
            <w:bCs/>
            <w:sz w:val="18"/>
            <w:szCs w:val="18"/>
          </w:rPr>
          <w:fldChar w:fldCharType="separate"/>
        </w:r>
        <w:r w:rsidR="00EF4E4D">
          <w:rPr>
            <w:b/>
            <w:bCs/>
            <w:noProof/>
            <w:sz w:val="18"/>
            <w:szCs w:val="18"/>
          </w:rPr>
          <w:t>1</w:t>
        </w:r>
        <w:r w:rsidR="003541D3" w:rsidRPr="007D1C67">
          <w:rPr>
            <w:b/>
            <w:bCs/>
            <w:sz w:val="18"/>
            <w:szCs w:val="18"/>
          </w:rPr>
          <w:fldChar w:fldCharType="end"/>
        </w:r>
        <w:r w:rsidR="003541D3" w:rsidRPr="007D1C67">
          <w:rPr>
            <w:sz w:val="18"/>
            <w:szCs w:val="18"/>
          </w:rPr>
          <w:t xml:space="preserve"> of </w:t>
        </w:r>
        <w:r w:rsidR="003541D3" w:rsidRPr="007D1C67">
          <w:rPr>
            <w:b/>
            <w:bCs/>
            <w:sz w:val="18"/>
            <w:szCs w:val="18"/>
          </w:rPr>
          <w:fldChar w:fldCharType="begin"/>
        </w:r>
        <w:r w:rsidR="003541D3" w:rsidRPr="007D1C67">
          <w:rPr>
            <w:b/>
            <w:bCs/>
            <w:sz w:val="18"/>
            <w:szCs w:val="18"/>
          </w:rPr>
          <w:instrText xml:space="preserve"> NUMPAGES  </w:instrText>
        </w:r>
        <w:r w:rsidR="003541D3" w:rsidRPr="007D1C67">
          <w:rPr>
            <w:b/>
            <w:bCs/>
            <w:sz w:val="18"/>
            <w:szCs w:val="18"/>
          </w:rPr>
          <w:fldChar w:fldCharType="separate"/>
        </w:r>
        <w:r w:rsidR="00EF4E4D">
          <w:rPr>
            <w:b/>
            <w:bCs/>
            <w:noProof/>
            <w:sz w:val="18"/>
            <w:szCs w:val="18"/>
          </w:rPr>
          <w:t>4</w:t>
        </w:r>
        <w:r w:rsidR="003541D3" w:rsidRPr="007D1C67">
          <w:rPr>
            <w:b/>
            <w:bCs/>
            <w:sz w:val="18"/>
            <w:szCs w:val="18"/>
          </w:rPr>
          <w:fldChar w:fldCharType="end"/>
        </w:r>
      </w:p>
    </w:sdtContent>
  </w:sdt>
  <w:p w14:paraId="145CD00C" w14:textId="77777777" w:rsidR="003541D3" w:rsidRDefault="00354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CD004" w14:textId="77777777" w:rsidR="003541D3" w:rsidRDefault="003541D3" w:rsidP="003541D3">
      <w:pPr>
        <w:spacing w:after="0" w:line="240" w:lineRule="auto"/>
      </w:pPr>
      <w:r>
        <w:separator/>
      </w:r>
    </w:p>
  </w:footnote>
  <w:footnote w:type="continuationSeparator" w:id="0">
    <w:p w14:paraId="145CD005" w14:textId="77777777" w:rsidR="003541D3" w:rsidRDefault="003541D3" w:rsidP="00354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CD008" w14:textId="77777777" w:rsidR="003541D3" w:rsidRDefault="00697DC8" w:rsidP="003541D3">
    <w:pPr>
      <w:pBdr>
        <w:bottom w:val="single" w:sz="12" w:space="1" w:color="1F3864" w:themeColor="accent5" w:themeShade="80"/>
      </w:pBdr>
      <w:spacing w:before="120" w:after="0"/>
      <w:rPr>
        <w:rFonts w:eastAsia="Times New Roman"/>
        <w:color w:val="000000"/>
        <w:sz w:val="24"/>
        <w:szCs w:val="24"/>
        <w:lang w:eastAsia="en-AU"/>
      </w:rPr>
    </w:pPr>
    <w:r w:rsidRPr="00A72F54">
      <w:rPr>
        <w:noProof/>
        <w:lang w:val="en-US"/>
      </w:rPr>
      <w:drawing>
        <wp:anchor distT="0" distB="0" distL="114300" distR="114300" simplePos="0" relativeHeight="251659264" behindDoc="1" locked="0" layoutInCell="1" allowOverlap="1" wp14:anchorId="145CD00D" wp14:editId="145CD00E">
          <wp:simplePos x="0" y="0"/>
          <wp:positionH relativeFrom="margin">
            <wp:align>left</wp:align>
          </wp:positionH>
          <wp:positionV relativeFrom="paragraph">
            <wp:posOffset>180340</wp:posOffset>
          </wp:positionV>
          <wp:extent cx="525600" cy="241200"/>
          <wp:effectExtent l="0" t="0" r="8255" b="6985"/>
          <wp:wrapTight wrapText="bothSides">
            <wp:wrapPolygon edited="0">
              <wp:start x="0" y="0"/>
              <wp:lineTo x="0" y="20517"/>
              <wp:lineTo x="21156" y="20517"/>
              <wp:lineTo x="21156" y="0"/>
              <wp:lineTo x="0" y="0"/>
            </wp:wrapPolygon>
          </wp:wrapTight>
          <wp:docPr id="47" name="Picture 47" descr="S:\BUSINESS DEVELOPMENT\RTO\ICAN Learn LOGO\ican_learn (3) orange an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SINESS DEVELOPMENT\RTO\ICAN Learn LOGO\ican_learn (3) orange and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600" cy="24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1D3">
      <w:rPr>
        <w:rFonts w:eastAsia="Times New Roman"/>
        <w:b/>
        <w:bCs/>
        <w:i/>
        <w:iCs/>
        <w:color w:val="1F497D"/>
        <w:lang w:eastAsia="en-AU"/>
      </w:rPr>
      <w:t xml:space="preserve">        </w:t>
    </w:r>
    <w:r w:rsidR="003541D3">
      <w:rPr>
        <w:rFonts w:eastAsia="Times New Roman"/>
        <w:b/>
        <w:bCs/>
        <w:i/>
        <w:iCs/>
        <w:color w:val="1F497D"/>
        <w:lang w:eastAsia="en-AU"/>
      </w:rPr>
      <w:tab/>
    </w:r>
    <w:r w:rsidR="003541D3">
      <w:rPr>
        <w:rFonts w:eastAsia="Times New Roman"/>
        <w:b/>
        <w:bCs/>
        <w:i/>
        <w:iCs/>
        <w:color w:val="1F497D"/>
        <w:lang w:eastAsia="en-AU"/>
      </w:rPr>
      <w:tab/>
    </w:r>
    <w:r w:rsidR="003541D3">
      <w:rPr>
        <w:rFonts w:eastAsia="Times New Roman"/>
        <w:b/>
        <w:bCs/>
        <w:i/>
        <w:iCs/>
        <w:color w:val="1F497D"/>
        <w:lang w:eastAsia="en-AU"/>
      </w:rPr>
      <w:tab/>
    </w:r>
    <w:r w:rsidR="003541D3">
      <w:rPr>
        <w:rFonts w:eastAsia="Times New Roman"/>
        <w:b/>
        <w:bCs/>
        <w:i/>
        <w:iCs/>
        <w:color w:val="1F497D"/>
        <w:lang w:eastAsia="en-AU"/>
      </w:rPr>
      <w:tab/>
    </w:r>
    <w:r w:rsidR="003541D3">
      <w:rPr>
        <w:rFonts w:eastAsia="Times New Roman"/>
        <w:b/>
        <w:bCs/>
        <w:i/>
        <w:iCs/>
        <w:color w:val="1F497D"/>
        <w:lang w:eastAsia="en-AU"/>
      </w:rPr>
      <w:tab/>
    </w:r>
    <w:r w:rsidR="003541D3">
      <w:rPr>
        <w:rFonts w:eastAsia="Times New Roman"/>
        <w:b/>
        <w:bCs/>
        <w:i/>
        <w:iCs/>
        <w:color w:val="1F497D"/>
        <w:lang w:eastAsia="en-AU"/>
      </w:rPr>
      <w:tab/>
      <w:t xml:space="preserve">                      Educate. Learn. Empower. Lead       </w:t>
    </w:r>
  </w:p>
  <w:p w14:paraId="145CD009" w14:textId="77777777" w:rsidR="003541D3" w:rsidRDefault="00354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12BC"/>
    <w:multiLevelType w:val="hybridMultilevel"/>
    <w:tmpl w:val="CA829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E45B71"/>
    <w:multiLevelType w:val="hybridMultilevel"/>
    <w:tmpl w:val="96C0B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336EFC"/>
    <w:multiLevelType w:val="multilevel"/>
    <w:tmpl w:val="3446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5572D1"/>
    <w:multiLevelType w:val="hybridMultilevel"/>
    <w:tmpl w:val="0C04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E03AEC"/>
    <w:multiLevelType w:val="hybridMultilevel"/>
    <w:tmpl w:val="3BC2E91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B21D7D"/>
    <w:multiLevelType w:val="multilevel"/>
    <w:tmpl w:val="0A7C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5A5CCB"/>
    <w:multiLevelType w:val="multilevel"/>
    <w:tmpl w:val="1FC8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8018B8"/>
    <w:multiLevelType w:val="hybridMultilevel"/>
    <w:tmpl w:val="37F2A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4614DE"/>
    <w:multiLevelType w:val="multilevel"/>
    <w:tmpl w:val="8166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0B1973"/>
    <w:multiLevelType w:val="multilevel"/>
    <w:tmpl w:val="F488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615626"/>
    <w:multiLevelType w:val="multilevel"/>
    <w:tmpl w:val="7528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347A97"/>
    <w:multiLevelType w:val="multilevel"/>
    <w:tmpl w:val="85FEF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1B49B1"/>
    <w:multiLevelType w:val="multilevel"/>
    <w:tmpl w:val="A99079D4"/>
    <w:lvl w:ilvl="0">
      <w:start w:val="1"/>
      <w:numFmt w:val="decimal"/>
      <w:lvlText w:val="%1."/>
      <w:lvlJc w:val="left"/>
      <w:pPr>
        <w:tabs>
          <w:tab w:val="num" w:pos="1179"/>
        </w:tabs>
        <w:ind w:left="1179" w:hanging="360"/>
      </w:pPr>
    </w:lvl>
    <w:lvl w:ilvl="1" w:tentative="1">
      <w:start w:val="1"/>
      <w:numFmt w:val="decimal"/>
      <w:lvlText w:val="%2."/>
      <w:lvlJc w:val="left"/>
      <w:pPr>
        <w:tabs>
          <w:tab w:val="num" w:pos="1899"/>
        </w:tabs>
        <w:ind w:left="1899" w:hanging="360"/>
      </w:pPr>
    </w:lvl>
    <w:lvl w:ilvl="2" w:tentative="1">
      <w:start w:val="1"/>
      <w:numFmt w:val="decimal"/>
      <w:lvlText w:val="%3."/>
      <w:lvlJc w:val="left"/>
      <w:pPr>
        <w:tabs>
          <w:tab w:val="num" w:pos="2619"/>
        </w:tabs>
        <w:ind w:left="2619" w:hanging="360"/>
      </w:pPr>
    </w:lvl>
    <w:lvl w:ilvl="3" w:tentative="1">
      <w:start w:val="1"/>
      <w:numFmt w:val="decimal"/>
      <w:lvlText w:val="%4."/>
      <w:lvlJc w:val="left"/>
      <w:pPr>
        <w:tabs>
          <w:tab w:val="num" w:pos="3339"/>
        </w:tabs>
        <w:ind w:left="3339" w:hanging="360"/>
      </w:pPr>
    </w:lvl>
    <w:lvl w:ilvl="4" w:tentative="1">
      <w:start w:val="1"/>
      <w:numFmt w:val="decimal"/>
      <w:lvlText w:val="%5."/>
      <w:lvlJc w:val="left"/>
      <w:pPr>
        <w:tabs>
          <w:tab w:val="num" w:pos="4059"/>
        </w:tabs>
        <w:ind w:left="4059" w:hanging="360"/>
      </w:pPr>
    </w:lvl>
    <w:lvl w:ilvl="5" w:tentative="1">
      <w:start w:val="1"/>
      <w:numFmt w:val="decimal"/>
      <w:lvlText w:val="%6."/>
      <w:lvlJc w:val="left"/>
      <w:pPr>
        <w:tabs>
          <w:tab w:val="num" w:pos="4779"/>
        </w:tabs>
        <w:ind w:left="4779" w:hanging="360"/>
      </w:pPr>
    </w:lvl>
    <w:lvl w:ilvl="6" w:tentative="1">
      <w:start w:val="1"/>
      <w:numFmt w:val="decimal"/>
      <w:lvlText w:val="%7."/>
      <w:lvlJc w:val="left"/>
      <w:pPr>
        <w:tabs>
          <w:tab w:val="num" w:pos="5499"/>
        </w:tabs>
        <w:ind w:left="5499" w:hanging="360"/>
      </w:pPr>
    </w:lvl>
    <w:lvl w:ilvl="7" w:tentative="1">
      <w:start w:val="1"/>
      <w:numFmt w:val="decimal"/>
      <w:lvlText w:val="%8."/>
      <w:lvlJc w:val="left"/>
      <w:pPr>
        <w:tabs>
          <w:tab w:val="num" w:pos="6219"/>
        </w:tabs>
        <w:ind w:left="6219" w:hanging="360"/>
      </w:pPr>
    </w:lvl>
    <w:lvl w:ilvl="8" w:tentative="1">
      <w:start w:val="1"/>
      <w:numFmt w:val="decimal"/>
      <w:lvlText w:val="%9."/>
      <w:lvlJc w:val="left"/>
      <w:pPr>
        <w:tabs>
          <w:tab w:val="num" w:pos="6939"/>
        </w:tabs>
        <w:ind w:left="6939" w:hanging="360"/>
      </w:pPr>
    </w:lvl>
  </w:abstractNum>
  <w:abstractNum w:abstractNumId="13" w15:restartNumberingAfterBreak="0">
    <w:nsid w:val="61444A36"/>
    <w:multiLevelType w:val="hybridMultilevel"/>
    <w:tmpl w:val="81203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93417F"/>
    <w:multiLevelType w:val="multilevel"/>
    <w:tmpl w:val="CD94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5F435D"/>
    <w:multiLevelType w:val="hybridMultilevel"/>
    <w:tmpl w:val="01DE1052"/>
    <w:lvl w:ilvl="0" w:tplc="0C09001B">
      <w:start w:val="1"/>
      <w:numFmt w:val="lowerRoman"/>
      <w:lvlText w:val="%1."/>
      <w:lvlJc w:val="righ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6" w15:restartNumberingAfterBreak="0">
    <w:nsid w:val="7C8D7B4E"/>
    <w:multiLevelType w:val="hybridMultilevel"/>
    <w:tmpl w:val="CD26E00A"/>
    <w:lvl w:ilvl="0" w:tplc="B7BE6FE2">
      <w:numFmt w:val="bullet"/>
      <w:lvlText w:val="-"/>
      <w:lvlJc w:val="left"/>
      <w:pPr>
        <w:ind w:left="915" w:hanging="55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6"/>
  </w:num>
  <w:num w:numId="4">
    <w:abstractNumId w:val="5"/>
  </w:num>
  <w:num w:numId="5">
    <w:abstractNumId w:val="10"/>
  </w:num>
  <w:num w:numId="6">
    <w:abstractNumId w:val="1"/>
  </w:num>
  <w:num w:numId="7">
    <w:abstractNumId w:val="16"/>
  </w:num>
  <w:num w:numId="8">
    <w:abstractNumId w:val="13"/>
  </w:num>
  <w:num w:numId="9">
    <w:abstractNumId w:val="3"/>
  </w:num>
  <w:num w:numId="10">
    <w:abstractNumId w:val="7"/>
  </w:num>
  <w:num w:numId="11">
    <w:abstractNumId w:val="0"/>
  </w:num>
  <w:num w:numId="12">
    <w:abstractNumId w:val="12"/>
  </w:num>
  <w:num w:numId="13">
    <w:abstractNumId w:val="8"/>
  </w:num>
  <w:num w:numId="14">
    <w:abstractNumId w:val="11"/>
  </w:num>
  <w:num w:numId="15">
    <w:abstractNumId w:val="9"/>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F3"/>
    <w:rsid w:val="00063012"/>
    <w:rsid w:val="000C19E2"/>
    <w:rsid w:val="0010779C"/>
    <w:rsid w:val="001B1CDC"/>
    <w:rsid w:val="00285590"/>
    <w:rsid w:val="0034335F"/>
    <w:rsid w:val="003541D3"/>
    <w:rsid w:val="003A21F0"/>
    <w:rsid w:val="003B46AA"/>
    <w:rsid w:val="003D1B8D"/>
    <w:rsid w:val="00502A89"/>
    <w:rsid w:val="00544A07"/>
    <w:rsid w:val="005751F4"/>
    <w:rsid w:val="00697DC8"/>
    <w:rsid w:val="007011B2"/>
    <w:rsid w:val="007A786B"/>
    <w:rsid w:val="008477C4"/>
    <w:rsid w:val="00914D56"/>
    <w:rsid w:val="009B6207"/>
    <w:rsid w:val="00A16819"/>
    <w:rsid w:val="00AE0DDC"/>
    <w:rsid w:val="00BC4EF1"/>
    <w:rsid w:val="00D11D0F"/>
    <w:rsid w:val="00D175D0"/>
    <w:rsid w:val="00D84FCE"/>
    <w:rsid w:val="00EF4E4D"/>
    <w:rsid w:val="00F10EF3"/>
    <w:rsid w:val="00FF59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5CCF93"/>
  <w15:chartTrackingRefBased/>
  <w15:docId w15:val="{D8673F01-0957-446A-BFA7-24BBBE4D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B62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10EF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0EF3"/>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F10EF3"/>
    <w:rPr>
      <w:b/>
      <w:bCs/>
    </w:rPr>
  </w:style>
  <w:style w:type="character" w:styleId="Hyperlink">
    <w:name w:val="Hyperlink"/>
    <w:basedOn w:val="DefaultParagraphFont"/>
    <w:uiPriority w:val="99"/>
    <w:semiHidden/>
    <w:unhideWhenUsed/>
    <w:rsid w:val="00F10EF3"/>
    <w:rPr>
      <w:color w:val="0000FF"/>
      <w:u w:val="single"/>
    </w:rPr>
  </w:style>
  <w:style w:type="paragraph" w:styleId="ListParagraph">
    <w:name w:val="List Paragraph"/>
    <w:basedOn w:val="Normal"/>
    <w:uiPriority w:val="34"/>
    <w:qFormat/>
    <w:rsid w:val="00914D56"/>
    <w:pPr>
      <w:ind w:left="720"/>
      <w:contextualSpacing/>
    </w:pPr>
  </w:style>
  <w:style w:type="paragraph" w:styleId="Header">
    <w:name w:val="header"/>
    <w:basedOn w:val="Normal"/>
    <w:link w:val="HeaderChar"/>
    <w:uiPriority w:val="99"/>
    <w:unhideWhenUsed/>
    <w:rsid w:val="00354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1D3"/>
  </w:style>
  <w:style w:type="paragraph" w:styleId="Footer">
    <w:name w:val="footer"/>
    <w:basedOn w:val="Normal"/>
    <w:link w:val="FooterChar"/>
    <w:uiPriority w:val="99"/>
    <w:unhideWhenUsed/>
    <w:rsid w:val="00354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1D3"/>
  </w:style>
  <w:style w:type="paragraph" w:customStyle="1" w:styleId="Default">
    <w:name w:val="Default"/>
    <w:rsid w:val="007011B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B62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9B62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79856">
      <w:bodyDiv w:val="1"/>
      <w:marLeft w:val="0"/>
      <w:marRight w:val="0"/>
      <w:marTop w:val="0"/>
      <w:marBottom w:val="0"/>
      <w:divBdr>
        <w:top w:val="none" w:sz="0" w:space="0" w:color="auto"/>
        <w:left w:val="none" w:sz="0" w:space="0" w:color="auto"/>
        <w:bottom w:val="none" w:sz="0" w:space="0" w:color="auto"/>
        <w:right w:val="none" w:sz="0" w:space="0" w:color="auto"/>
      </w:divBdr>
    </w:div>
    <w:div w:id="435364674">
      <w:bodyDiv w:val="1"/>
      <w:marLeft w:val="0"/>
      <w:marRight w:val="0"/>
      <w:marTop w:val="0"/>
      <w:marBottom w:val="0"/>
      <w:divBdr>
        <w:top w:val="none" w:sz="0" w:space="0" w:color="auto"/>
        <w:left w:val="none" w:sz="0" w:space="0" w:color="auto"/>
        <w:bottom w:val="none" w:sz="0" w:space="0" w:color="auto"/>
        <w:right w:val="none" w:sz="0" w:space="0" w:color="auto"/>
      </w:divBdr>
    </w:div>
    <w:div w:id="1563713414">
      <w:bodyDiv w:val="1"/>
      <w:marLeft w:val="0"/>
      <w:marRight w:val="0"/>
      <w:marTop w:val="0"/>
      <w:marBottom w:val="0"/>
      <w:divBdr>
        <w:top w:val="none" w:sz="0" w:space="0" w:color="auto"/>
        <w:left w:val="none" w:sz="0" w:space="0" w:color="auto"/>
        <w:bottom w:val="none" w:sz="0" w:space="0" w:color="auto"/>
        <w:right w:val="none" w:sz="0" w:space="0" w:color="auto"/>
      </w:divBdr>
    </w:div>
    <w:div w:id="1564635954">
      <w:bodyDiv w:val="1"/>
      <w:marLeft w:val="0"/>
      <w:marRight w:val="0"/>
      <w:marTop w:val="0"/>
      <w:marBottom w:val="0"/>
      <w:divBdr>
        <w:top w:val="none" w:sz="0" w:space="0" w:color="auto"/>
        <w:left w:val="none" w:sz="0" w:space="0" w:color="auto"/>
        <w:bottom w:val="none" w:sz="0" w:space="0" w:color="auto"/>
        <w:right w:val="none" w:sz="0" w:space="0" w:color="auto"/>
      </w:divBdr>
    </w:div>
    <w:div w:id="1757091279">
      <w:bodyDiv w:val="1"/>
      <w:marLeft w:val="0"/>
      <w:marRight w:val="0"/>
      <w:marTop w:val="0"/>
      <w:marBottom w:val="0"/>
      <w:divBdr>
        <w:top w:val="none" w:sz="0" w:space="0" w:color="auto"/>
        <w:left w:val="none" w:sz="0" w:space="0" w:color="auto"/>
        <w:bottom w:val="none" w:sz="0" w:space="0" w:color="auto"/>
        <w:right w:val="none" w:sz="0" w:space="0" w:color="auto"/>
      </w:divBdr>
    </w:div>
    <w:div w:id="1831604966">
      <w:bodyDiv w:val="1"/>
      <w:marLeft w:val="0"/>
      <w:marRight w:val="0"/>
      <w:marTop w:val="0"/>
      <w:marBottom w:val="0"/>
      <w:divBdr>
        <w:top w:val="none" w:sz="0" w:space="0" w:color="auto"/>
        <w:left w:val="none" w:sz="0" w:space="0" w:color="auto"/>
        <w:bottom w:val="none" w:sz="0" w:space="0" w:color="auto"/>
        <w:right w:val="none" w:sz="0" w:space="0" w:color="auto"/>
      </w:divBdr>
      <w:divsChild>
        <w:div w:id="1247689008">
          <w:marLeft w:val="0"/>
          <w:marRight w:val="0"/>
          <w:marTop w:val="0"/>
          <w:marBottom w:val="0"/>
          <w:divBdr>
            <w:top w:val="none" w:sz="0" w:space="0" w:color="auto"/>
            <w:left w:val="none" w:sz="0" w:space="0" w:color="auto"/>
            <w:bottom w:val="none" w:sz="0" w:space="0" w:color="auto"/>
            <w:right w:val="none" w:sz="0" w:space="0" w:color="auto"/>
          </w:divBdr>
          <w:divsChild>
            <w:div w:id="377317703">
              <w:marLeft w:val="0"/>
              <w:marRight w:val="0"/>
              <w:marTop w:val="0"/>
              <w:marBottom w:val="0"/>
              <w:divBdr>
                <w:top w:val="none" w:sz="0" w:space="0" w:color="auto"/>
                <w:left w:val="none" w:sz="0" w:space="0" w:color="auto"/>
                <w:bottom w:val="none" w:sz="0" w:space="0" w:color="auto"/>
                <w:right w:val="none" w:sz="0" w:space="0" w:color="auto"/>
              </w:divBdr>
            </w:div>
            <w:div w:id="2040355916">
              <w:marLeft w:val="0"/>
              <w:marRight w:val="0"/>
              <w:marTop w:val="0"/>
              <w:marBottom w:val="0"/>
              <w:divBdr>
                <w:top w:val="none" w:sz="0" w:space="0" w:color="auto"/>
                <w:left w:val="none" w:sz="0" w:space="0" w:color="auto"/>
                <w:bottom w:val="none" w:sz="0" w:space="0" w:color="auto"/>
                <w:right w:val="none" w:sz="0" w:space="0" w:color="auto"/>
              </w:divBdr>
            </w:div>
            <w:div w:id="1887326195">
              <w:marLeft w:val="0"/>
              <w:marRight w:val="0"/>
              <w:marTop w:val="0"/>
              <w:marBottom w:val="0"/>
              <w:divBdr>
                <w:top w:val="none" w:sz="0" w:space="0" w:color="auto"/>
                <w:left w:val="none" w:sz="0" w:space="0" w:color="auto"/>
                <w:bottom w:val="none" w:sz="0" w:space="0" w:color="auto"/>
                <w:right w:val="none" w:sz="0" w:space="0" w:color="auto"/>
              </w:divBdr>
            </w:div>
            <w:div w:id="1184125324">
              <w:marLeft w:val="0"/>
              <w:marRight w:val="0"/>
              <w:marTop w:val="0"/>
              <w:marBottom w:val="0"/>
              <w:divBdr>
                <w:top w:val="none" w:sz="0" w:space="0" w:color="auto"/>
                <w:left w:val="none" w:sz="0" w:space="0" w:color="auto"/>
                <w:bottom w:val="none" w:sz="0" w:space="0" w:color="auto"/>
                <w:right w:val="none" w:sz="0" w:space="0" w:color="auto"/>
              </w:divBdr>
            </w:div>
            <w:div w:id="35544827">
              <w:marLeft w:val="0"/>
              <w:marRight w:val="0"/>
              <w:marTop w:val="0"/>
              <w:marBottom w:val="0"/>
              <w:divBdr>
                <w:top w:val="none" w:sz="0" w:space="0" w:color="auto"/>
                <w:left w:val="none" w:sz="0" w:space="0" w:color="auto"/>
                <w:bottom w:val="none" w:sz="0" w:space="0" w:color="auto"/>
                <w:right w:val="none" w:sz="0" w:space="0" w:color="auto"/>
              </w:divBdr>
            </w:div>
            <w:div w:id="519666710">
              <w:marLeft w:val="0"/>
              <w:marRight w:val="0"/>
              <w:marTop w:val="0"/>
              <w:marBottom w:val="0"/>
              <w:divBdr>
                <w:top w:val="none" w:sz="0" w:space="0" w:color="auto"/>
                <w:left w:val="none" w:sz="0" w:space="0" w:color="auto"/>
                <w:bottom w:val="none" w:sz="0" w:space="0" w:color="auto"/>
                <w:right w:val="none" w:sz="0" w:space="0" w:color="auto"/>
              </w:divBdr>
            </w:div>
            <w:div w:id="2070373661">
              <w:marLeft w:val="0"/>
              <w:marRight w:val="0"/>
              <w:marTop w:val="0"/>
              <w:marBottom w:val="0"/>
              <w:divBdr>
                <w:top w:val="none" w:sz="0" w:space="0" w:color="auto"/>
                <w:left w:val="none" w:sz="0" w:space="0" w:color="auto"/>
                <w:bottom w:val="none" w:sz="0" w:space="0" w:color="auto"/>
                <w:right w:val="none" w:sz="0" w:space="0" w:color="auto"/>
              </w:divBdr>
            </w:div>
            <w:div w:id="545728011">
              <w:marLeft w:val="0"/>
              <w:marRight w:val="0"/>
              <w:marTop w:val="0"/>
              <w:marBottom w:val="0"/>
              <w:divBdr>
                <w:top w:val="none" w:sz="0" w:space="0" w:color="auto"/>
                <w:left w:val="none" w:sz="0" w:space="0" w:color="auto"/>
                <w:bottom w:val="none" w:sz="0" w:space="0" w:color="auto"/>
                <w:right w:val="none" w:sz="0" w:space="0" w:color="auto"/>
              </w:divBdr>
            </w:div>
            <w:div w:id="594365541">
              <w:marLeft w:val="0"/>
              <w:marRight w:val="0"/>
              <w:marTop w:val="0"/>
              <w:marBottom w:val="0"/>
              <w:divBdr>
                <w:top w:val="none" w:sz="0" w:space="0" w:color="auto"/>
                <w:left w:val="none" w:sz="0" w:space="0" w:color="auto"/>
                <w:bottom w:val="none" w:sz="0" w:space="0" w:color="auto"/>
                <w:right w:val="none" w:sz="0" w:space="0" w:color="auto"/>
              </w:divBdr>
            </w:div>
            <w:div w:id="1623341076">
              <w:marLeft w:val="0"/>
              <w:marRight w:val="0"/>
              <w:marTop w:val="0"/>
              <w:marBottom w:val="0"/>
              <w:divBdr>
                <w:top w:val="none" w:sz="0" w:space="0" w:color="auto"/>
                <w:left w:val="none" w:sz="0" w:space="0" w:color="auto"/>
                <w:bottom w:val="none" w:sz="0" w:space="0" w:color="auto"/>
                <w:right w:val="none" w:sz="0" w:space="0" w:color="auto"/>
              </w:divBdr>
            </w:div>
            <w:div w:id="1715764177">
              <w:marLeft w:val="0"/>
              <w:marRight w:val="0"/>
              <w:marTop w:val="0"/>
              <w:marBottom w:val="0"/>
              <w:divBdr>
                <w:top w:val="none" w:sz="0" w:space="0" w:color="auto"/>
                <w:left w:val="none" w:sz="0" w:space="0" w:color="auto"/>
                <w:bottom w:val="none" w:sz="0" w:space="0" w:color="auto"/>
                <w:right w:val="none" w:sz="0" w:space="0" w:color="auto"/>
              </w:divBdr>
            </w:div>
            <w:div w:id="556402770">
              <w:marLeft w:val="0"/>
              <w:marRight w:val="0"/>
              <w:marTop w:val="0"/>
              <w:marBottom w:val="0"/>
              <w:divBdr>
                <w:top w:val="none" w:sz="0" w:space="0" w:color="auto"/>
                <w:left w:val="none" w:sz="0" w:space="0" w:color="auto"/>
                <w:bottom w:val="none" w:sz="0" w:space="0" w:color="auto"/>
                <w:right w:val="none" w:sz="0" w:space="0" w:color="auto"/>
              </w:divBdr>
            </w:div>
            <w:div w:id="1306156151">
              <w:marLeft w:val="0"/>
              <w:marRight w:val="0"/>
              <w:marTop w:val="0"/>
              <w:marBottom w:val="0"/>
              <w:divBdr>
                <w:top w:val="none" w:sz="0" w:space="0" w:color="auto"/>
                <w:left w:val="none" w:sz="0" w:space="0" w:color="auto"/>
                <w:bottom w:val="none" w:sz="0" w:space="0" w:color="auto"/>
                <w:right w:val="none" w:sz="0" w:space="0" w:color="auto"/>
              </w:divBdr>
            </w:div>
            <w:div w:id="1477721287">
              <w:marLeft w:val="0"/>
              <w:marRight w:val="0"/>
              <w:marTop w:val="0"/>
              <w:marBottom w:val="0"/>
              <w:divBdr>
                <w:top w:val="none" w:sz="0" w:space="0" w:color="auto"/>
                <w:left w:val="none" w:sz="0" w:space="0" w:color="auto"/>
                <w:bottom w:val="none" w:sz="0" w:space="0" w:color="auto"/>
                <w:right w:val="none" w:sz="0" w:space="0" w:color="auto"/>
              </w:divBdr>
            </w:div>
            <w:div w:id="1121921750">
              <w:marLeft w:val="0"/>
              <w:marRight w:val="0"/>
              <w:marTop w:val="0"/>
              <w:marBottom w:val="0"/>
              <w:divBdr>
                <w:top w:val="none" w:sz="0" w:space="0" w:color="auto"/>
                <w:left w:val="none" w:sz="0" w:space="0" w:color="auto"/>
                <w:bottom w:val="none" w:sz="0" w:space="0" w:color="auto"/>
                <w:right w:val="none" w:sz="0" w:space="0" w:color="auto"/>
              </w:divBdr>
            </w:div>
            <w:div w:id="1930112841">
              <w:marLeft w:val="0"/>
              <w:marRight w:val="0"/>
              <w:marTop w:val="0"/>
              <w:marBottom w:val="0"/>
              <w:divBdr>
                <w:top w:val="none" w:sz="0" w:space="0" w:color="auto"/>
                <w:left w:val="none" w:sz="0" w:space="0" w:color="auto"/>
                <w:bottom w:val="none" w:sz="0" w:space="0" w:color="auto"/>
                <w:right w:val="none" w:sz="0" w:space="0" w:color="auto"/>
              </w:divBdr>
            </w:div>
            <w:div w:id="409691690">
              <w:marLeft w:val="0"/>
              <w:marRight w:val="0"/>
              <w:marTop w:val="0"/>
              <w:marBottom w:val="0"/>
              <w:divBdr>
                <w:top w:val="none" w:sz="0" w:space="0" w:color="auto"/>
                <w:left w:val="none" w:sz="0" w:space="0" w:color="auto"/>
                <w:bottom w:val="none" w:sz="0" w:space="0" w:color="auto"/>
                <w:right w:val="none" w:sz="0" w:space="0" w:color="auto"/>
              </w:divBdr>
            </w:div>
            <w:div w:id="2012247082">
              <w:marLeft w:val="0"/>
              <w:marRight w:val="0"/>
              <w:marTop w:val="0"/>
              <w:marBottom w:val="0"/>
              <w:divBdr>
                <w:top w:val="none" w:sz="0" w:space="0" w:color="auto"/>
                <w:left w:val="none" w:sz="0" w:space="0" w:color="auto"/>
                <w:bottom w:val="none" w:sz="0" w:space="0" w:color="auto"/>
                <w:right w:val="none" w:sz="0" w:space="0" w:color="auto"/>
              </w:divBdr>
            </w:div>
            <w:div w:id="363092233">
              <w:marLeft w:val="0"/>
              <w:marRight w:val="0"/>
              <w:marTop w:val="0"/>
              <w:marBottom w:val="0"/>
              <w:divBdr>
                <w:top w:val="none" w:sz="0" w:space="0" w:color="auto"/>
                <w:left w:val="none" w:sz="0" w:space="0" w:color="auto"/>
                <w:bottom w:val="none" w:sz="0" w:space="0" w:color="auto"/>
                <w:right w:val="none" w:sz="0" w:space="0" w:color="auto"/>
              </w:divBdr>
            </w:div>
            <w:div w:id="1292786947">
              <w:marLeft w:val="0"/>
              <w:marRight w:val="0"/>
              <w:marTop w:val="0"/>
              <w:marBottom w:val="0"/>
              <w:divBdr>
                <w:top w:val="none" w:sz="0" w:space="0" w:color="auto"/>
                <w:left w:val="none" w:sz="0" w:space="0" w:color="auto"/>
                <w:bottom w:val="none" w:sz="0" w:space="0" w:color="auto"/>
                <w:right w:val="none" w:sz="0" w:space="0" w:color="auto"/>
              </w:divBdr>
            </w:div>
            <w:div w:id="2090156292">
              <w:marLeft w:val="0"/>
              <w:marRight w:val="0"/>
              <w:marTop w:val="0"/>
              <w:marBottom w:val="0"/>
              <w:divBdr>
                <w:top w:val="none" w:sz="0" w:space="0" w:color="auto"/>
                <w:left w:val="none" w:sz="0" w:space="0" w:color="auto"/>
                <w:bottom w:val="none" w:sz="0" w:space="0" w:color="auto"/>
                <w:right w:val="none" w:sz="0" w:space="0" w:color="auto"/>
              </w:divBdr>
            </w:div>
            <w:div w:id="1608006349">
              <w:marLeft w:val="0"/>
              <w:marRight w:val="0"/>
              <w:marTop w:val="0"/>
              <w:marBottom w:val="0"/>
              <w:divBdr>
                <w:top w:val="none" w:sz="0" w:space="0" w:color="auto"/>
                <w:left w:val="none" w:sz="0" w:space="0" w:color="auto"/>
                <w:bottom w:val="none" w:sz="0" w:space="0" w:color="auto"/>
                <w:right w:val="none" w:sz="0" w:space="0" w:color="auto"/>
              </w:divBdr>
            </w:div>
            <w:div w:id="1820340695">
              <w:marLeft w:val="0"/>
              <w:marRight w:val="0"/>
              <w:marTop w:val="0"/>
              <w:marBottom w:val="0"/>
              <w:divBdr>
                <w:top w:val="none" w:sz="0" w:space="0" w:color="auto"/>
                <w:left w:val="none" w:sz="0" w:space="0" w:color="auto"/>
                <w:bottom w:val="none" w:sz="0" w:space="0" w:color="auto"/>
                <w:right w:val="none" w:sz="0" w:space="0" w:color="auto"/>
              </w:divBdr>
            </w:div>
            <w:div w:id="695618326">
              <w:marLeft w:val="1200"/>
              <w:marRight w:val="0"/>
              <w:marTop w:val="0"/>
              <w:marBottom w:val="0"/>
              <w:divBdr>
                <w:top w:val="none" w:sz="0" w:space="0" w:color="auto"/>
                <w:left w:val="none" w:sz="0" w:space="0" w:color="auto"/>
                <w:bottom w:val="none" w:sz="0" w:space="0" w:color="auto"/>
                <w:right w:val="none" w:sz="0" w:space="0" w:color="auto"/>
              </w:divBdr>
            </w:div>
            <w:div w:id="654146296">
              <w:marLeft w:val="1200"/>
              <w:marRight w:val="0"/>
              <w:marTop w:val="0"/>
              <w:marBottom w:val="0"/>
              <w:divBdr>
                <w:top w:val="none" w:sz="0" w:space="0" w:color="auto"/>
                <w:left w:val="none" w:sz="0" w:space="0" w:color="auto"/>
                <w:bottom w:val="none" w:sz="0" w:space="0" w:color="auto"/>
                <w:right w:val="none" w:sz="0" w:space="0" w:color="auto"/>
              </w:divBdr>
            </w:div>
            <w:div w:id="949433368">
              <w:marLeft w:val="1200"/>
              <w:marRight w:val="0"/>
              <w:marTop w:val="0"/>
              <w:marBottom w:val="0"/>
              <w:divBdr>
                <w:top w:val="none" w:sz="0" w:space="0" w:color="auto"/>
                <w:left w:val="none" w:sz="0" w:space="0" w:color="auto"/>
                <w:bottom w:val="none" w:sz="0" w:space="0" w:color="auto"/>
                <w:right w:val="none" w:sz="0" w:space="0" w:color="auto"/>
              </w:divBdr>
            </w:div>
            <w:div w:id="201290953">
              <w:marLeft w:val="1200"/>
              <w:marRight w:val="0"/>
              <w:marTop w:val="0"/>
              <w:marBottom w:val="0"/>
              <w:divBdr>
                <w:top w:val="none" w:sz="0" w:space="0" w:color="auto"/>
                <w:left w:val="none" w:sz="0" w:space="0" w:color="auto"/>
                <w:bottom w:val="none" w:sz="0" w:space="0" w:color="auto"/>
                <w:right w:val="none" w:sz="0" w:space="0" w:color="auto"/>
              </w:divBdr>
            </w:div>
            <w:div w:id="20696428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CAN Standard Document" ma:contentTypeID="0x0101009E0849D2B8EE7C4CB8DA0E4BBDE1F792001B3FC7B5879BFB4D82237511E514C9C1" ma:contentTypeVersion="11" ma:contentTypeDescription="" ma:contentTypeScope="" ma:versionID="7cb60f7ffbc4efcd4b8ae25a4990ee53">
  <xsd:schema xmlns:xsd="http://www.w3.org/2001/XMLSchema" xmlns:xs="http://www.w3.org/2001/XMLSchema" xmlns:p="http://schemas.microsoft.com/office/2006/metadata/properties" xmlns:ns2="e5e525ad-0cd9-4be4-ab01-cd3b5b8080ba" xmlns:ns3="f23e351e-141c-4596-a177-f2ed68379a52" xmlns:ns4="d74c0e86-6739-4b89-90ea-98effbb3fb64" targetNamespace="http://schemas.microsoft.com/office/2006/metadata/properties" ma:root="true" ma:fieldsID="d94917bb73232a066dea4ebdef7b2e57" ns2:_="" ns3:_="" ns4:_="">
    <xsd:import namespace="e5e525ad-0cd9-4be4-ab01-cd3b5b8080ba"/>
    <xsd:import namespace="f23e351e-141c-4596-a177-f2ed68379a52"/>
    <xsd:import namespace="d74c0e86-6739-4b89-90ea-98effbb3fb64"/>
    <xsd:element name="properties">
      <xsd:complexType>
        <xsd:sequence>
          <xsd:element name="documentManagement">
            <xsd:complexType>
              <xsd:all>
                <xsd:element ref="ns2:l7cfe4f818e44e71b72a25a933a9fca7"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25ad-0cd9-4be4-ab01-cd3b5b8080ba" elementFormDefault="qualified">
    <xsd:import namespace="http://schemas.microsoft.com/office/2006/documentManagement/types"/>
    <xsd:import namespace="http://schemas.microsoft.com/office/infopath/2007/PartnerControls"/>
    <xsd:element name="l7cfe4f818e44e71b72a25a933a9fca7" ma:index="8" nillable="true" ma:taxonomy="true" ma:internalName="l7cfe4f818e44e71b72a25a933a9fca7" ma:taxonomyFieldName="Topic" ma:displayName="Topic" ma:readOnly="false" ma:default="" ma:fieldId="{57cfe4f8-18e4-4e71-b72a-25a933a9fca7}" ma:sspId="e7e05191-1714-4ac5-a864-bc50b57ff4a2" ma:termSetId="e2e76168-47e1-4a99-b36d-d679cb5c3b9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0cda3301-efd8-4664-b6f9-9a631582a461}" ma:internalName="TaxCatchAll" ma:showField="CatchAllData" ma:web="e5e525ad-0cd9-4be4-ab01-cd3b5b8080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cda3301-efd8-4664-b6f9-9a631582a461}" ma:internalName="TaxCatchAllLabel" ma:readOnly="true" ma:showField="CatchAllDataLabel" ma:web="e5e525ad-0cd9-4be4-ab01-cd3b5b8080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e351e-141c-4596-a177-f2ed68379a5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c0e86-6739-4b89-90ea-98effbb3fb6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e525ad-0cd9-4be4-ab01-cd3b5b8080ba">
      <Value>80</Value>
    </TaxCatchAll>
    <l7cfe4f818e44e71b72a25a933a9fca7 xmlns="e5e525ad-0cd9-4be4-ab01-cd3b5b8080ba">
      <Terms xmlns="http://schemas.microsoft.com/office/infopath/2007/PartnerControls">
        <TermInfo xmlns="http://schemas.microsoft.com/office/infopath/2007/PartnerControls">
          <TermName xmlns="http://schemas.microsoft.com/office/infopath/2007/PartnerControls">Comp: P＆P: Deferment</TermName>
          <TermId xmlns="http://schemas.microsoft.com/office/infopath/2007/PartnerControls">6f098618-d287-436a-8534-f50697e67d03</TermId>
        </TermInfo>
      </Terms>
    </l7cfe4f818e44e71b72a25a933a9fca7>
  </documentManagement>
</p:properties>
</file>

<file path=customXml/itemProps1.xml><?xml version="1.0" encoding="utf-8"?>
<ds:datastoreItem xmlns:ds="http://schemas.openxmlformats.org/officeDocument/2006/customXml" ds:itemID="{12AD37F5-77A3-4C48-819E-C3F48BC3F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25ad-0cd9-4be4-ab01-cd3b5b8080ba"/>
    <ds:schemaRef ds:uri="f23e351e-141c-4596-a177-f2ed68379a52"/>
    <ds:schemaRef ds:uri="d74c0e86-6739-4b89-90ea-98effbb3f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57FCA-02E1-4FD8-B3E8-E4BADED35EEE}">
  <ds:schemaRefs>
    <ds:schemaRef ds:uri="http://schemas.microsoft.com/sharepoint/v3/contenttype/forms"/>
  </ds:schemaRefs>
</ds:datastoreItem>
</file>

<file path=customXml/itemProps3.xml><?xml version="1.0" encoding="utf-8"?>
<ds:datastoreItem xmlns:ds="http://schemas.openxmlformats.org/officeDocument/2006/customXml" ds:itemID="{CF3B34CA-FC40-4558-BBE2-D4197959AFBE}">
  <ds:schemaRefs>
    <ds:schemaRef ds:uri="http://purl.org/dc/terms/"/>
    <ds:schemaRef ds:uri="http://schemas.openxmlformats.org/package/2006/metadata/core-properties"/>
    <ds:schemaRef ds:uri="http://schemas.microsoft.com/office/2006/documentManagement/types"/>
    <ds:schemaRef ds:uri="f23e351e-141c-4596-a177-f2ed68379a52"/>
    <ds:schemaRef ds:uri="e5e525ad-0cd9-4be4-ab01-cd3b5b8080ba"/>
    <ds:schemaRef ds:uri="http://purl.org/dc/elements/1.1/"/>
    <ds:schemaRef ds:uri="http://schemas.microsoft.com/office/2006/metadata/properties"/>
    <ds:schemaRef ds:uri="d74c0e86-6739-4b89-90ea-98effbb3fb6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Deferrment and Leave of Absence Policy</vt:lpstr>
    </vt:vector>
  </TitlesOfParts>
  <Company>Future Computers</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Deferrment and Leave of Absence Policy</dc:title>
  <dc:subject/>
  <dc:creator>Majella Anderson</dc:creator>
  <cp:keywords/>
  <dc:description/>
  <cp:lastModifiedBy>Bernadette Pasco</cp:lastModifiedBy>
  <cp:revision>2</cp:revision>
  <dcterms:created xsi:type="dcterms:W3CDTF">2019-04-30T20:12:00Z</dcterms:created>
  <dcterms:modified xsi:type="dcterms:W3CDTF">2019-04-30T20:12:00Z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0x0101009E0849D2B8EE7C4CB8DA0E4BBDE1F792001B3FC7B5879BFB4D82237511E514C9C1</vt:lpwstr>
  </property>
  <property fmtid="{D5CDD505-2E9C-101B-9397-08002B2CF9AE}" pid="3" name="Topic">
    <vt:lpwstr>80;#Comp: P＆P: Deferment|6f098618-d287-436a-8534-f50697e67d03</vt:lpwstr>
  </property>
</Properties>
</file>