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C8051" w14:textId="77777777" w:rsidR="00C54185" w:rsidRDefault="00C54185" w:rsidP="00C54185">
      <w:pPr>
        <w:pBdr>
          <w:bottom w:val="single" w:sz="12" w:space="1" w:color="1F3864" w:themeColor="accent5" w:themeShade="80"/>
        </w:pBdr>
        <w:spacing w:before="120" w:after="0"/>
        <w:rPr>
          <w:rFonts w:eastAsia="Times New Roman"/>
          <w:color w:val="000000"/>
          <w:sz w:val="24"/>
          <w:szCs w:val="24"/>
          <w:lang w:eastAsia="en-AU"/>
        </w:rPr>
      </w:pPr>
      <w:bookmarkStart w:id="0" w:name="_GoBack"/>
      <w:bookmarkEnd w:id="0"/>
      <w:r w:rsidRPr="00A72F54">
        <w:rPr>
          <w:noProof/>
          <w:lang w:val="en-US"/>
        </w:rPr>
        <w:drawing>
          <wp:anchor distT="0" distB="0" distL="114300" distR="114300" simplePos="0" relativeHeight="251658752" behindDoc="1" locked="0" layoutInCell="1" allowOverlap="1" wp14:anchorId="38F371E0" wp14:editId="6E647F08">
            <wp:simplePos x="0" y="0"/>
            <wp:positionH relativeFrom="column">
              <wp:posOffset>0</wp:posOffset>
            </wp:positionH>
            <wp:positionV relativeFrom="paragraph">
              <wp:posOffset>78740</wp:posOffset>
            </wp:positionV>
            <wp:extent cx="820800" cy="378000"/>
            <wp:effectExtent l="0" t="0" r="0" b="3175"/>
            <wp:wrapTight wrapText="bothSides">
              <wp:wrapPolygon edited="0">
                <wp:start x="0" y="0"/>
                <wp:lineTo x="0" y="20692"/>
                <wp:lineTo x="21065" y="20692"/>
                <wp:lineTo x="21065" y="0"/>
                <wp:lineTo x="0" y="0"/>
              </wp:wrapPolygon>
            </wp:wrapTight>
            <wp:docPr id="1" name="Picture 1"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800" cy="37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i/>
          <w:iCs/>
          <w:color w:val="1F497D"/>
          <w:lang w:eastAsia="en-AU"/>
        </w:rPr>
        <w:t xml:space="preserve">        </w:t>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t xml:space="preserve">        Educate. Learn. Empower. Lead       </w:t>
      </w:r>
    </w:p>
    <w:p w14:paraId="4F166266" w14:textId="77777777" w:rsidR="00C54185" w:rsidRDefault="00C54185" w:rsidP="00FE04E8">
      <w:pPr>
        <w:jc w:val="center"/>
        <w:rPr>
          <w:lang w:val="en-US"/>
        </w:rPr>
      </w:pPr>
    </w:p>
    <w:p w14:paraId="63CF74E1" w14:textId="77777777" w:rsidR="00C54185" w:rsidRDefault="00C54185" w:rsidP="00FE04E8">
      <w:pPr>
        <w:jc w:val="center"/>
        <w:rPr>
          <w:b/>
          <w:lang w:val="en-US"/>
        </w:rPr>
      </w:pPr>
    </w:p>
    <w:p w14:paraId="19147B3A" w14:textId="7AD445D5" w:rsidR="00877AAC" w:rsidRPr="00C54185" w:rsidRDefault="00FE04E8" w:rsidP="00FE04E8">
      <w:pPr>
        <w:jc w:val="center"/>
        <w:rPr>
          <w:b/>
          <w:lang w:val="en-US"/>
        </w:rPr>
      </w:pPr>
      <w:r w:rsidRPr="00C54185">
        <w:rPr>
          <w:b/>
          <w:lang w:val="en-US"/>
        </w:rPr>
        <w:t>NEW STUDENT ENROLMENT PROCESS</w:t>
      </w:r>
    </w:p>
    <w:p w14:paraId="41C8102D" w14:textId="77777777" w:rsidR="00FE04E8" w:rsidRPr="00FE04E8" w:rsidRDefault="00FE04E8" w:rsidP="00FE04E8">
      <w:pPr>
        <w:rPr>
          <w:u w:val="single"/>
          <w:lang w:val="en-US"/>
        </w:rPr>
      </w:pPr>
      <w:r w:rsidRPr="00FE04E8">
        <w:rPr>
          <w:u w:val="single"/>
          <w:lang w:val="en-US"/>
        </w:rPr>
        <w:t>ICAN Learn</w:t>
      </w:r>
    </w:p>
    <w:p w14:paraId="3321595A" w14:textId="77777777" w:rsidR="00FE04E8" w:rsidRDefault="00FE04E8" w:rsidP="00FE04E8">
      <w:pPr>
        <w:rPr>
          <w:lang w:val="en-US"/>
        </w:rPr>
      </w:pPr>
      <w:r>
        <w:rPr>
          <w:lang w:val="en-US"/>
        </w:rPr>
        <w:t>Email to student:</w:t>
      </w:r>
    </w:p>
    <w:p w14:paraId="216DA4B8" w14:textId="77777777" w:rsidR="00FE04E8" w:rsidRPr="00FE04E8" w:rsidRDefault="00FE04E8" w:rsidP="00FE04E8">
      <w:pPr>
        <w:pStyle w:val="ListParagraph"/>
        <w:numPr>
          <w:ilvl w:val="0"/>
          <w:numId w:val="1"/>
        </w:numPr>
        <w:rPr>
          <w:lang w:val="en-US"/>
        </w:rPr>
      </w:pPr>
      <w:r w:rsidRPr="00FE04E8">
        <w:rPr>
          <w:lang w:val="en-US"/>
        </w:rPr>
        <w:t>Enrolment Form;</w:t>
      </w:r>
    </w:p>
    <w:p w14:paraId="0654E437" w14:textId="77777777" w:rsidR="00FE04E8" w:rsidRPr="00FE04E8" w:rsidRDefault="00FE04E8" w:rsidP="00FE04E8">
      <w:pPr>
        <w:pStyle w:val="ListParagraph"/>
        <w:numPr>
          <w:ilvl w:val="0"/>
          <w:numId w:val="1"/>
        </w:numPr>
        <w:rPr>
          <w:lang w:val="en-US"/>
        </w:rPr>
      </w:pPr>
      <w:r w:rsidRPr="00FE04E8">
        <w:rPr>
          <w:lang w:val="en-US"/>
        </w:rPr>
        <w:t>Statutory declaration form re: ID</w:t>
      </w:r>
    </w:p>
    <w:p w14:paraId="01C3BC65" w14:textId="77777777" w:rsidR="00FE04E8" w:rsidRPr="00FE04E8" w:rsidRDefault="00FE04E8" w:rsidP="00FE04E8">
      <w:pPr>
        <w:pStyle w:val="ListParagraph"/>
        <w:numPr>
          <w:ilvl w:val="0"/>
          <w:numId w:val="1"/>
        </w:numPr>
        <w:rPr>
          <w:lang w:val="en-US"/>
        </w:rPr>
      </w:pPr>
      <w:r w:rsidRPr="00FE04E8">
        <w:rPr>
          <w:lang w:val="en-US"/>
        </w:rPr>
        <w:t>Information guide</w:t>
      </w:r>
    </w:p>
    <w:p w14:paraId="4D1F1AD3" w14:textId="77777777" w:rsidR="00FE04E8" w:rsidRDefault="00FE04E8" w:rsidP="00FE04E8">
      <w:pPr>
        <w:pStyle w:val="ListParagraph"/>
        <w:numPr>
          <w:ilvl w:val="0"/>
          <w:numId w:val="1"/>
        </w:numPr>
        <w:rPr>
          <w:lang w:val="en-US"/>
        </w:rPr>
      </w:pPr>
      <w:r w:rsidRPr="00FE04E8">
        <w:rPr>
          <w:lang w:val="en-US"/>
        </w:rPr>
        <w:t>Fees and Charges</w:t>
      </w:r>
    </w:p>
    <w:p w14:paraId="3D54E9F8" w14:textId="77777777" w:rsidR="00FE04E8" w:rsidRPr="00FE04E8" w:rsidRDefault="00FE04E8" w:rsidP="00FE04E8">
      <w:pPr>
        <w:pStyle w:val="ListParagraph"/>
        <w:numPr>
          <w:ilvl w:val="0"/>
          <w:numId w:val="1"/>
        </w:numPr>
        <w:rPr>
          <w:lang w:val="en-US"/>
        </w:rPr>
      </w:pPr>
      <w:r>
        <w:rPr>
          <w:lang w:val="en-US"/>
        </w:rPr>
        <w:t>RPL toolkit – if required.</w:t>
      </w:r>
    </w:p>
    <w:p w14:paraId="7DA0AD5A" w14:textId="77777777" w:rsidR="00FE04E8" w:rsidRDefault="00FE04E8" w:rsidP="00FE04E8">
      <w:pPr>
        <w:rPr>
          <w:lang w:val="en-US"/>
        </w:rPr>
      </w:pPr>
      <w:r>
        <w:rPr>
          <w:lang w:val="en-US"/>
        </w:rPr>
        <w:t xml:space="preserve">Add new student registration in Audit Answers </w:t>
      </w:r>
    </w:p>
    <w:p w14:paraId="182742DE" w14:textId="77777777" w:rsidR="00FE04E8" w:rsidRDefault="00FE04E8" w:rsidP="00FE04E8">
      <w:pPr>
        <w:rPr>
          <w:lang w:val="en-US"/>
        </w:rPr>
      </w:pPr>
      <w:r>
        <w:rPr>
          <w:lang w:val="en-US"/>
        </w:rPr>
        <w:t xml:space="preserve">Send registration invite to student from Audit Answers </w:t>
      </w:r>
    </w:p>
    <w:p w14:paraId="353D0B27" w14:textId="77777777" w:rsidR="00FE04E8" w:rsidRDefault="00FE04E8" w:rsidP="00FE04E8">
      <w:pPr>
        <w:rPr>
          <w:u w:val="single"/>
          <w:lang w:val="en-US"/>
        </w:rPr>
      </w:pPr>
      <w:r w:rsidRPr="00FE04E8">
        <w:rPr>
          <w:u w:val="single"/>
          <w:lang w:val="en-US"/>
        </w:rPr>
        <w:t>Student</w:t>
      </w:r>
    </w:p>
    <w:p w14:paraId="01E19C1B" w14:textId="0BA3A59F" w:rsidR="00FE04E8" w:rsidRDefault="00FE04E8" w:rsidP="00FE04E8">
      <w:pPr>
        <w:rPr>
          <w:lang w:val="en-US"/>
        </w:rPr>
      </w:pPr>
      <w:r>
        <w:rPr>
          <w:lang w:val="en-US"/>
        </w:rPr>
        <w:t>When student returns enrolment form – check that form is completed correctly and signed, that student has provided JP certified ID doc</w:t>
      </w:r>
      <w:r w:rsidR="007F2EC9">
        <w:rPr>
          <w:lang w:val="en-US"/>
        </w:rPr>
        <w:t>uments in a colour copy.</w:t>
      </w:r>
    </w:p>
    <w:p w14:paraId="472E6F7B" w14:textId="77777777" w:rsidR="00FE04E8" w:rsidRDefault="00FE04E8" w:rsidP="00FE04E8">
      <w:pPr>
        <w:rPr>
          <w:lang w:val="en-US"/>
        </w:rPr>
      </w:pPr>
      <w:r>
        <w:rPr>
          <w:lang w:val="en-US"/>
        </w:rPr>
        <w:t xml:space="preserve">When notification received from Audit Answers that student has completed their student registration, check the registration that all required details are completed and that student has provided USI. </w:t>
      </w:r>
    </w:p>
    <w:p w14:paraId="5B7799F3" w14:textId="77777777" w:rsidR="00FE04E8" w:rsidRDefault="00FE04E8" w:rsidP="00FE04E8">
      <w:pPr>
        <w:rPr>
          <w:lang w:val="en-US"/>
        </w:rPr>
      </w:pPr>
      <w:r>
        <w:rPr>
          <w:lang w:val="en-US"/>
        </w:rPr>
        <w:t xml:space="preserve">If student has not provided a USI, contact student and request their USI. </w:t>
      </w:r>
    </w:p>
    <w:p w14:paraId="1659EF13" w14:textId="77777777" w:rsidR="00FE04E8" w:rsidRPr="00FE04E8" w:rsidRDefault="00FE04E8" w:rsidP="00FE04E8">
      <w:pPr>
        <w:rPr>
          <w:lang w:val="en-US"/>
        </w:rPr>
      </w:pPr>
      <w:r>
        <w:rPr>
          <w:lang w:val="en-US"/>
        </w:rPr>
        <w:t>If USI is incorrect, contact student.</w:t>
      </w:r>
    </w:p>
    <w:p w14:paraId="13355FAE" w14:textId="2F248DCB" w:rsidR="00FE04E8" w:rsidRDefault="00FE04E8" w:rsidP="00FE04E8">
      <w:pPr>
        <w:rPr>
          <w:lang w:val="en-US"/>
        </w:rPr>
      </w:pPr>
      <w:r>
        <w:rPr>
          <w:lang w:val="en-US"/>
        </w:rPr>
        <w:t>Verify USI with</w:t>
      </w:r>
      <w:r w:rsidR="007F2EC9">
        <w:rPr>
          <w:lang w:val="en-US"/>
        </w:rPr>
        <w:t>in the Audit Answers student management system.</w:t>
      </w:r>
    </w:p>
    <w:p w14:paraId="1917446E" w14:textId="77629259" w:rsidR="00AA0352" w:rsidRDefault="00AA0352" w:rsidP="00FE04E8">
      <w:pPr>
        <w:rPr>
          <w:u w:val="single"/>
          <w:lang w:val="en-US"/>
        </w:rPr>
      </w:pPr>
      <w:r>
        <w:rPr>
          <w:u w:val="single"/>
          <w:lang w:val="en-US"/>
        </w:rPr>
        <w:t>ICAN Learn – student enrolment Audit Answers</w:t>
      </w:r>
    </w:p>
    <w:p w14:paraId="2E4DBD43" w14:textId="0736E9C9" w:rsidR="00AA0352" w:rsidRDefault="00AA0352" w:rsidP="00FE04E8">
      <w:pPr>
        <w:rPr>
          <w:lang w:val="en-US"/>
        </w:rPr>
      </w:pPr>
      <w:r>
        <w:rPr>
          <w:lang w:val="en-US"/>
        </w:rPr>
        <w:t>Select student record in Audit Answers and complete subject enrolment in chosen course of enrolment</w:t>
      </w:r>
    </w:p>
    <w:p w14:paraId="1B46D3C5" w14:textId="4709C350" w:rsidR="00AA0352" w:rsidRPr="00AA0352" w:rsidRDefault="00AA0352" w:rsidP="00FE04E8">
      <w:pPr>
        <w:rPr>
          <w:u w:val="single"/>
          <w:lang w:val="en-US"/>
        </w:rPr>
      </w:pPr>
      <w:r w:rsidRPr="00AA0352">
        <w:rPr>
          <w:u w:val="single"/>
          <w:lang w:val="en-US"/>
        </w:rPr>
        <w:t>ICAN Learn - Student Enrolment Summary</w:t>
      </w:r>
    </w:p>
    <w:p w14:paraId="346AD326" w14:textId="09084196" w:rsidR="00AA0352" w:rsidRDefault="00AA0352" w:rsidP="00FE04E8">
      <w:pPr>
        <w:rPr>
          <w:lang w:val="en-US"/>
        </w:rPr>
      </w:pPr>
      <w:r>
        <w:rPr>
          <w:lang w:val="en-US"/>
        </w:rPr>
        <w:t xml:space="preserve">Complete an </w:t>
      </w:r>
      <w:r w:rsidRPr="00AA0352">
        <w:rPr>
          <w:lang w:val="en-US"/>
        </w:rPr>
        <w:t>enrolment summary for new student</w:t>
      </w:r>
    </w:p>
    <w:p w14:paraId="1E400CB6" w14:textId="396CA719" w:rsidR="00AA0352" w:rsidRDefault="00AA0352" w:rsidP="00FE04E8">
      <w:pPr>
        <w:rPr>
          <w:lang w:val="en-US"/>
        </w:rPr>
      </w:pPr>
      <w:r>
        <w:rPr>
          <w:lang w:val="en-US"/>
        </w:rPr>
        <w:t>Email enrolment summary to student and ask them to check and ensure that all details are correct. Edit if required and resend to student.</w:t>
      </w:r>
    </w:p>
    <w:p w14:paraId="2618F370" w14:textId="6C81D99C" w:rsidR="00AA0352" w:rsidRPr="00AA0352" w:rsidRDefault="00AA0352" w:rsidP="00FE04E8">
      <w:pPr>
        <w:rPr>
          <w:lang w:val="en-US"/>
        </w:rPr>
      </w:pPr>
      <w:r>
        <w:rPr>
          <w:lang w:val="en-US"/>
        </w:rPr>
        <w:t>Upload enrolment summary form to student record in Share Point</w:t>
      </w:r>
    </w:p>
    <w:p w14:paraId="01A45D66" w14:textId="77777777" w:rsidR="00FE04E8" w:rsidRDefault="00FE04E8" w:rsidP="00FE04E8">
      <w:pPr>
        <w:rPr>
          <w:u w:val="single"/>
          <w:lang w:val="en-US"/>
        </w:rPr>
      </w:pPr>
      <w:r w:rsidRPr="00FE04E8">
        <w:rPr>
          <w:u w:val="single"/>
          <w:lang w:val="en-US"/>
        </w:rPr>
        <w:t>ICAN Learn</w:t>
      </w:r>
      <w:r w:rsidR="00F74EC9">
        <w:rPr>
          <w:u w:val="single"/>
          <w:lang w:val="en-US"/>
        </w:rPr>
        <w:t xml:space="preserve"> - Finance</w:t>
      </w:r>
    </w:p>
    <w:p w14:paraId="2FDBED31" w14:textId="3A3CD1BC" w:rsidR="000D533A" w:rsidRDefault="00F74EC9" w:rsidP="39FAF7E4">
      <w:pPr>
        <w:rPr>
          <w:lang w:val="en-US"/>
        </w:rPr>
      </w:pPr>
      <w:r w:rsidRPr="00F74EC9">
        <w:rPr>
          <w:lang w:val="en-US"/>
        </w:rPr>
        <w:t>Invoice request</w:t>
      </w:r>
      <w:r>
        <w:rPr>
          <w:lang w:val="en-US"/>
        </w:rPr>
        <w:t xml:space="preserve"> – using Invoice Request Excel sheet</w:t>
      </w:r>
      <w:r w:rsidRPr="00F74EC9">
        <w:rPr>
          <w:lang w:val="en-US"/>
        </w:rPr>
        <w:t xml:space="preserve"> to Finance for </w:t>
      </w:r>
      <w:r>
        <w:rPr>
          <w:lang w:val="en-US"/>
        </w:rPr>
        <w:t>billing for $500 enrolment fee and the cluster of units student is enrolling in.</w:t>
      </w:r>
      <w:r w:rsidR="000D533A">
        <w:rPr>
          <w:lang w:val="en-US"/>
        </w:rPr>
        <w:t xml:space="preserve"> Share Point&gt;Operations&gt;Finance&gt;Billing and select the group that student is training under</w:t>
      </w:r>
    </w:p>
    <w:p w14:paraId="1EE0214F" w14:textId="23274DCA" w:rsidR="00F74EC9" w:rsidRDefault="39FAF7E4" w:rsidP="39FAF7E4">
      <w:pPr>
        <w:rPr>
          <w:lang w:val="en-US"/>
        </w:rPr>
      </w:pPr>
      <w:r w:rsidRPr="39FAF7E4">
        <w:rPr>
          <w:u w:val="single"/>
          <w:lang w:val="en-US"/>
        </w:rPr>
        <w:t>ICAN Learn – Student Records</w:t>
      </w:r>
    </w:p>
    <w:p w14:paraId="6982DB48" w14:textId="0B9E07DF" w:rsidR="00C54185" w:rsidRDefault="00F74EC9" w:rsidP="00FE04E8">
      <w:pPr>
        <w:rPr>
          <w:lang w:val="en-US"/>
        </w:rPr>
      </w:pPr>
      <w:r>
        <w:rPr>
          <w:lang w:val="en-US"/>
        </w:rPr>
        <w:t>Create new student profile in Share Point&gt;Teaching and Learning&gt;Courses&gt; either CHCSS00077 or CHC51115</w:t>
      </w:r>
    </w:p>
    <w:p w14:paraId="7010C594" w14:textId="77777777" w:rsidR="00F74EC9" w:rsidRDefault="00F74EC9" w:rsidP="00FE04E8">
      <w:pPr>
        <w:rPr>
          <w:lang w:val="en-US"/>
        </w:rPr>
      </w:pPr>
      <w:r>
        <w:rPr>
          <w:lang w:val="en-US"/>
        </w:rPr>
        <w:lastRenderedPageBreak/>
        <w:t>Scan and upload student enrolment form and ID to Share Point&gt; Teaching and Learning&gt;Courses&gt;</w:t>
      </w:r>
      <w:r w:rsidRPr="00F74EC9">
        <w:rPr>
          <w:lang w:val="en-US"/>
        </w:rPr>
        <w:t xml:space="preserve"> </w:t>
      </w:r>
      <w:r>
        <w:rPr>
          <w:lang w:val="en-US"/>
        </w:rPr>
        <w:t>either CHCSS00077 or CHC51115&gt;Student Record</w:t>
      </w:r>
    </w:p>
    <w:p w14:paraId="4E78A78D" w14:textId="77777777" w:rsidR="00F74EC9" w:rsidRDefault="00F74EC9" w:rsidP="00FE04E8">
      <w:pPr>
        <w:rPr>
          <w:lang w:val="en-US"/>
        </w:rPr>
      </w:pPr>
      <w:r>
        <w:rPr>
          <w:lang w:val="en-US"/>
        </w:rPr>
        <w:t>All student docs to be uploaded to their individual student record – enrolment, ID, training plan, LLN placement and workplace agreements, assessment progress reports under correct topic.</w:t>
      </w:r>
    </w:p>
    <w:p w14:paraId="05C0BA4C" w14:textId="49199BD9" w:rsidR="00F74EC9" w:rsidRDefault="39FAF7E4" w:rsidP="39FAF7E4">
      <w:pPr>
        <w:rPr>
          <w:lang w:val="en-US"/>
        </w:rPr>
      </w:pPr>
      <w:r w:rsidRPr="39FAF7E4">
        <w:rPr>
          <w:u w:val="single"/>
          <w:lang w:val="en-US"/>
        </w:rPr>
        <w:t>ICAN LEARN - Update Student lists</w:t>
      </w:r>
      <w:r w:rsidRPr="39FAF7E4">
        <w:rPr>
          <w:lang w:val="en-US"/>
        </w:rPr>
        <w:t xml:space="preserve"> </w:t>
      </w:r>
    </w:p>
    <w:p w14:paraId="4DB7A291" w14:textId="77777777" w:rsidR="00F74EC9" w:rsidRDefault="00F74EC9" w:rsidP="00FE04E8">
      <w:pPr>
        <w:rPr>
          <w:lang w:val="en-US"/>
        </w:rPr>
      </w:pPr>
      <w:r>
        <w:rPr>
          <w:lang w:val="en-US"/>
        </w:rPr>
        <w:t>1.</w:t>
      </w:r>
      <w:r>
        <w:rPr>
          <w:lang w:val="en-US"/>
        </w:rPr>
        <w:tab/>
        <w:t>Share Point&gt;Operations&gt;Information&gt;Student details</w:t>
      </w:r>
    </w:p>
    <w:p w14:paraId="18E46DEB" w14:textId="77777777" w:rsidR="00F74EC9" w:rsidRDefault="00F74EC9" w:rsidP="00FE04E8">
      <w:pPr>
        <w:rPr>
          <w:lang w:val="en-US"/>
        </w:rPr>
      </w:pPr>
      <w:r>
        <w:rPr>
          <w:lang w:val="en-US"/>
        </w:rPr>
        <w:t>Update Student name and Student Number list</w:t>
      </w:r>
    </w:p>
    <w:p w14:paraId="0E5990AA" w14:textId="77777777" w:rsidR="00F74EC9" w:rsidRDefault="00F74EC9" w:rsidP="00FE04E8">
      <w:pPr>
        <w:rPr>
          <w:lang w:val="en-US"/>
        </w:rPr>
      </w:pPr>
      <w:r>
        <w:rPr>
          <w:lang w:val="en-US"/>
        </w:rPr>
        <w:t>2.</w:t>
      </w:r>
      <w:r>
        <w:rPr>
          <w:lang w:val="en-US"/>
        </w:rPr>
        <w:tab/>
        <w:t>Share Point&gt;Operations&gt;Student List</w:t>
      </w:r>
    </w:p>
    <w:p w14:paraId="1D0F7764" w14:textId="77777777" w:rsidR="00F74EC9" w:rsidRDefault="00F74EC9" w:rsidP="00FE04E8">
      <w:pPr>
        <w:rPr>
          <w:lang w:val="en-US"/>
        </w:rPr>
      </w:pPr>
      <w:r>
        <w:rPr>
          <w:lang w:val="en-US"/>
        </w:rPr>
        <w:t>Update Full Student List Activity Detail – Excel Sheet</w:t>
      </w:r>
    </w:p>
    <w:p w14:paraId="750CA97D" w14:textId="7DF0E401" w:rsidR="007E634F" w:rsidRDefault="007E634F" w:rsidP="007E634F">
      <w:pPr>
        <w:rPr>
          <w:u w:val="single"/>
          <w:lang w:val="en-US"/>
        </w:rPr>
      </w:pPr>
      <w:r w:rsidRPr="007E634F">
        <w:rPr>
          <w:u w:val="single"/>
          <w:lang w:val="en-US"/>
        </w:rPr>
        <w:t xml:space="preserve">ICAN Learn </w:t>
      </w:r>
      <w:r>
        <w:rPr>
          <w:u w:val="single"/>
          <w:lang w:val="en-US"/>
        </w:rPr>
        <w:t xml:space="preserve">Language Literacy and Numeracy test </w:t>
      </w:r>
      <w:r w:rsidRPr="007E634F">
        <w:rPr>
          <w:u w:val="single"/>
          <w:lang w:val="en-US"/>
        </w:rPr>
        <w:t xml:space="preserve"> </w:t>
      </w:r>
    </w:p>
    <w:p w14:paraId="01CF03D8" w14:textId="2FA15EB3" w:rsidR="007E634F" w:rsidRDefault="007E634F" w:rsidP="007E634F">
      <w:pPr>
        <w:rPr>
          <w:lang w:val="en-US"/>
        </w:rPr>
      </w:pPr>
      <w:r>
        <w:rPr>
          <w:lang w:val="en-US"/>
        </w:rPr>
        <w:t xml:space="preserve">Student must undertake Language Literacy and Numeracy [LLN] activity prior to commencement of course. </w:t>
      </w:r>
    </w:p>
    <w:p w14:paraId="7DD32A71" w14:textId="75BCD534" w:rsidR="007E634F" w:rsidRPr="007E634F" w:rsidRDefault="007E634F" w:rsidP="007E634F">
      <w:pPr>
        <w:rPr>
          <w:u w:val="single"/>
          <w:lang w:val="en-US"/>
        </w:rPr>
      </w:pPr>
      <w:r>
        <w:rPr>
          <w:lang w:val="en-US"/>
        </w:rPr>
        <w:t xml:space="preserve">LLN outcome is recorded in the student file. Should the student not meet the LLN requirements for the course level, the student will be informed of the standard required, and given assistance to reach appropriate Language, Literacy and Numeracy. </w:t>
      </w:r>
    </w:p>
    <w:p w14:paraId="7564028E" w14:textId="268FC661" w:rsidR="00C54185" w:rsidRPr="007E634F" w:rsidRDefault="007E634F" w:rsidP="00FE04E8">
      <w:pPr>
        <w:rPr>
          <w:u w:val="single"/>
          <w:lang w:val="en-US"/>
        </w:rPr>
      </w:pPr>
      <w:r w:rsidRPr="007E634F">
        <w:rPr>
          <w:u w:val="single"/>
          <w:lang w:val="en-US"/>
        </w:rPr>
        <w:t xml:space="preserve">ICAN Learn student training plan </w:t>
      </w:r>
    </w:p>
    <w:p w14:paraId="731FDD6C" w14:textId="0807831C" w:rsidR="00C54185" w:rsidRDefault="007E634F" w:rsidP="00C54185">
      <w:pPr>
        <w:rPr>
          <w:lang w:val="en-US"/>
        </w:rPr>
      </w:pPr>
      <w:r>
        <w:rPr>
          <w:lang w:val="en-US"/>
        </w:rPr>
        <w:t>Student will receive a training plan wit</w:t>
      </w:r>
      <w:r w:rsidR="007F2EC9">
        <w:rPr>
          <w:lang w:val="en-US"/>
        </w:rPr>
        <w:t>h all units and delivery year. T</w:t>
      </w:r>
      <w:r>
        <w:rPr>
          <w:lang w:val="en-US"/>
        </w:rPr>
        <w:t xml:space="preserve">his plan will be signed by the student in acknowledgement of the units in which they are enrolled. The training plan must identify Recognition of Prior Learning, Credit Transfer and enrolment in a unit. </w:t>
      </w:r>
    </w:p>
    <w:p w14:paraId="71E55E16" w14:textId="271F9D8E" w:rsidR="007E634F" w:rsidRPr="00C54185" w:rsidRDefault="007E634F" w:rsidP="00C54185">
      <w:pPr>
        <w:rPr>
          <w:lang w:val="en-US"/>
        </w:rPr>
      </w:pPr>
      <w:r>
        <w:rPr>
          <w:lang w:val="en-US"/>
        </w:rPr>
        <w:t xml:space="preserve">The Training Plan must be reviewed at the end of each year, to ensure currency. If there are changes, then the training plan will be updated and a new copy signed and saved in the student record. </w:t>
      </w:r>
    </w:p>
    <w:p w14:paraId="170A5092" w14:textId="06DFB3E3" w:rsidR="00C54185" w:rsidRPr="0055339D" w:rsidRDefault="0055339D" w:rsidP="00C54185">
      <w:pPr>
        <w:rPr>
          <w:u w:val="single"/>
          <w:lang w:val="en-US"/>
        </w:rPr>
      </w:pPr>
      <w:r w:rsidRPr="0055339D">
        <w:rPr>
          <w:u w:val="single"/>
          <w:lang w:val="en-US"/>
        </w:rPr>
        <w:t>Student Enrolment Survey</w:t>
      </w:r>
    </w:p>
    <w:p w14:paraId="01129C9D" w14:textId="4094B648" w:rsidR="00C54185" w:rsidRPr="00C54185" w:rsidRDefault="0055339D" w:rsidP="00C54185">
      <w:pPr>
        <w:rPr>
          <w:lang w:val="en-US"/>
        </w:rPr>
      </w:pPr>
      <w:r>
        <w:rPr>
          <w:lang w:val="en-US"/>
        </w:rPr>
        <w:t>Once enrolment has been finalised, email Student Enrolment Survey for completion and return to ICAN Learn</w:t>
      </w:r>
    </w:p>
    <w:p w14:paraId="52436606" w14:textId="77777777" w:rsidR="00C54185" w:rsidRPr="00C54185" w:rsidRDefault="00C54185" w:rsidP="00C54185">
      <w:pPr>
        <w:rPr>
          <w:lang w:val="en-US"/>
        </w:rPr>
      </w:pPr>
    </w:p>
    <w:p w14:paraId="6D63805F" w14:textId="77777777" w:rsidR="00C54185" w:rsidRPr="00C54185" w:rsidRDefault="00C54185" w:rsidP="00C54185">
      <w:pPr>
        <w:rPr>
          <w:lang w:val="en-US"/>
        </w:rPr>
      </w:pPr>
    </w:p>
    <w:p w14:paraId="580D44CB" w14:textId="77777777" w:rsidR="00C54185" w:rsidRPr="00C54185" w:rsidRDefault="00C54185" w:rsidP="00C54185">
      <w:pPr>
        <w:rPr>
          <w:lang w:val="en-US"/>
        </w:rPr>
      </w:pPr>
    </w:p>
    <w:p w14:paraId="13807596" w14:textId="77777777" w:rsidR="00C54185" w:rsidRPr="00C54185" w:rsidRDefault="00C54185" w:rsidP="00C54185">
      <w:pPr>
        <w:rPr>
          <w:lang w:val="en-US"/>
        </w:rPr>
      </w:pPr>
    </w:p>
    <w:p w14:paraId="1FAADFDD" w14:textId="77777777" w:rsidR="00C54185" w:rsidRPr="00C54185" w:rsidRDefault="00C54185" w:rsidP="00C54185">
      <w:pPr>
        <w:rPr>
          <w:lang w:val="en-US"/>
        </w:rPr>
      </w:pPr>
    </w:p>
    <w:p w14:paraId="30A34058" w14:textId="77777777" w:rsidR="00C54185" w:rsidRPr="00C54185" w:rsidRDefault="00C54185" w:rsidP="00C54185">
      <w:pPr>
        <w:rPr>
          <w:lang w:val="en-US"/>
        </w:rPr>
      </w:pPr>
    </w:p>
    <w:p w14:paraId="455373AB" w14:textId="77777777" w:rsidR="00C54185" w:rsidRPr="00C54185" w:rsidRDefault="00C54185" w:rsidP="00C54185">
      <w:pPr>
        <w:rPr>
          <w:lang w:val="en-US"/>
        </w:rPr>
      </w:pPr>
    </w:p>
    <w:p w14:paraId="0423D657" w14:textId="77777777" w:rsidR="00C54185" w:rsidRPr="00C54185" w:rsidRDefault="00C54185" w:rsidP="00C54185">
      <w:pPr>
        <w:rPr>
          <w:lang w:val="en-US"/>
        </w:rPr>
      </w:pPr>
    </w:p>
    <w:p w14:paraId="263F334B" w14:textId="77777777" w:rsidR="00C54185" w:rsidRPr="00C54185" w:rsidRDefault="00C54185" w:rsidP="00C54185">
      <w:pPr>
        <w:rPr>
          <w:lang w:val="en-US"/>
        </w:rPr>
      </w:pPr>
    </w:p>
    <w:p w14:paraId="3EE5F8B0" w14:textId="77777777" w:rsidR="00C54185" w:rsidRPr="00C54185" w:rsidRDefault="00C54185" w:rsidP="00C54185">
      <w:pPr>
        <w:rPr>
          <w:lang w:val="en-US"/>
        </w:rPr>
      </w:pPr>
    </w:p>
    <w:p w14:paraId="7DB60EE4" w14:textId="77777777" w:rsidR="00C54185" w:rsidRPr="00C54185" w:rsidRDefault="00C54185" w:rsidP="00C54185">
      <w:pPr>
        <w:rPr>
          <w:lang w:val="en-US"/>
        </w:rPr>
      </w:pPr>
    </w:p>
    <w:p w14:paraId="0B664FCF" w14:textId="77777777" w:rsidR="00C54185" w:rsidRPr="00C54185" w:rsidRDefault="00C54185" w:rsidP="00C54185">
      <w:pPr>
        <w:rPr>
          <w:lang w:val="en-US"/>
        </w:rPr>
      </w:pPr>
    </w:p>
    <w:p w14:paraId="65FC66A0" w14:textId="77777777" w:rsidR="00C54185" w:rsidRPr="00C54185" w:rsidRDefault="00C54185" w:rsidP="00C54185">
      <w:pPr>
        <w:rPr>
          <w:lang w:val="en-US"/>
        </w:rPr>
      </w:pPr>
    </w:p>
    <w:p w14:paraId="78FBD1BC" w14:textId="77777777" w:rsidR="00C54185" w:rsidRPr="00C54185" w:rsidRDefault="00C54185" w:rsidP="00C54185">
      <w:pPr>
        <w:rPr>
          <w:lang w:val="en-US"/>
        </w:rPr>
      </w:pPr>
    </w:p>
    <w:p w14:paraId="7BF51D4A" w14:textId="6FAA2423" w:rsidR="00C54185" w:rsidRDefault="00C54185" w:rsidP="00C54185">
      <w:pPr>
        <w:rPr>
          <w:lang w:val="en-US"/>
        </w:rPr>
      </w:pPr>
    </w:p>
    <w:p w14:paraId="6D3942E1" w14:textId="77777777" w:rsidR="00F74EC9" w:rsidRPr="00C54185" w:rsidRDefault="00F74EC9" w:rsidP="00C54185">
      <w:pPr>
        <w:ind w:firstLine="720"/>
        <w:rPr>
          <w:lang w:val="en-US"/>
        </w:rPr>
      </w:pPr>
    </w:p>
    <w:sectPr w:rsidR="00F74EC9" w:rsidRPr="00C54185" w:rsidSect="00C54185">
      <w:headerReference w:type="default" r:id="rId11"/>
      <w:footerReference w:type="default" r:id="rId12"/>
      <w:footerReference w:type="first" r:id="rId13"/>
      <w:pgSz w:w="11906" w:h="16838"/>
      <w:pgMar w:top="568"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BFB8" w14:textId="77777777" w:rsidR="00C54185" w:rsidRDefault="00C54185" w:rsidP="00C54185">
      <w:pPr>
        <w:spacing w:after="0" w:line="240" w:lineRule="auto"/>
      </w:pPr>
      <w:r>
        <w:separator/>
      </w:r>
    </w:p>
  </w:endnote>
  <w:endnote w:type="continuationSeparator" w:id="0">
    <w:p w14:paraId="29C2EA8E" w14:textId="77777777" w:rsidR="00C54185" w:rsidRDefault="00C54185" w:rsidP="00C5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87655184"/>
      <w:docPartObj>
        <w:docPartGallery w:val="Page Numbers (Bottom of Page)"/>
        <w:docPartUnique/>
      </w:docPartObj>
    </w:sdtPr>
    <w:sdtEndPr>
      <w:rPr>
        <w:noProof/>
      </w:rPr>
    </w:sdtEndPr>
    <w:sdtContent>
      <w:p w14:paraId="1AB19409" w14:textId="26FCA8C7" w:rsidR="00C54185" w:rsidRPr="00C54185" w:rsidRDefault="00C54185" w:rsidP="00C54185">
        <w:pPr>
          <w:pStyle w:val="Footer"/>
          <w:pBdr>
            <w:top w:val="single" w:sz="4" w:space="1" w:color="auto"/>
          </w:pBdr>
          <w:rPr>
            <w:sz w:val="18"/>
            <w:szCs w:val="18"/>
          </w:rPr>
        </w:pPr>
        <w:r w:rsidRPr="00C54185">
          <w:rPr>
            <w:sz w:val="18"/>
            <w:szCs w:val="18"/>
          </w:rPr>
          <w:t xml:space="preserve">New Student Enrolment Process </w:t>
        </w:r>
        <w:r w:rsidRPr="00C54185">
          <w:rPr>
            <w:sz w:val="18"/>
            <w:szCs w:val="18"/>
          </w:rPr>
          <w:tab/>
        </w:r>
        <w:r w:rsidRPr="00C54185">
          <w:rPr>
            <w:sz w:val="18"/>
            <w:szCs w:val="18"/>
          </w:rPr>
          <w:tab/>
        </w:r>
        <w:r w:rsidRPr="00C54185">
          <w:rPr>
            <w:sz w:val="18"/>
            <w:szCs w:val="18"/>
          </w:rPr>
          <w:fldChar w:fldCharType="begin"/>
        </w:r>
        <w:r w:rsidRPr="00C54185">
          <w:rPr>
            <w:sz w:val="18"/>
            <w:szCs w:val="18"/>
          </w:rPr>
          <w:instrText xml:space="preserve"> PAGE   \* MERGEFORMAT </w:instrText>
        </w:r>
        <w:r w:rsidRPr="00C54185">
          <w:rPr>
            <w:sz w:val="18"/>
            <w:szCs w:val="18"/>
          </w:rPr>
          <w:fldChar w:fldCharType="separate"/>
        </w:r>
        <w:r w:rsidR="00941203">
          <w:rPr>
            <w:noProof/>
            <w:sz w:val="18"/>
            <w:szCs w:val="18"/>
          </w:rPr>
          <w:t>2</w:t>
        </w:r>
        <w:r w:rsidRPr="00C5418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59396074"/>
      <w:docPartObj>
        <w:docPartGallery w:val="Page Numbers (Bottom of Page)"/>
        <w:docPartUnique/>
      </w:docPartObj>
    </w:sdtPr>
    <w:sdtEndPr>
      <w:rPr>
        <w:noProof/>
      </w:rPr>
    </w:sdtEndPr>
    <w:sdtContent>
      <w:p w14:paraId="41D8A962" w14:textId="06F02EFF" w:rsidR="00C54185" w:rsidRPr="00C54185" w:rsidRDefault="00C54185" w:rsidP="00C54185">
        <w:pPr>
          <w:pStyle w:val="Footer"/>
          <w:pBdr>
            <w:top w:val="single" w:sz="4" w:space="1" w:color="auto"/>
          </w:pBdr>
          <w:rPr>
            <w:sz w:val="18"/>
            <w:szCs w:val="18"/>
          </w:rPr>
        </w:pPr>
        <w:r w:rsidRPr="00C54185">
          <w:rPr>
            <w:sz w:val="18"/>
            <w:szCs w:val="18"/>
          </w:rPr>
          <w:t xml:space="preserve">New Student Enrolment Process </w:t>
        </w:r>
        <w:r w:rsidRPr="00C54185">
          <w:rPr>
            <w:sz w:val="18"/>
            <w:szCs w:val="18"/>
          </w:rPr>
          <w:tab/>
        </w:r>
        <w:r w:rsidRPr="00C54185">
          <w:rPr>
            <w:sz w:val="18"/>
            <w:szCs w:val="18"/>
          </w:rPr>
          <w:tab/>
        </w:r>
        <w:r w:rsidRPr="00C54185">
          <w:rPr>
            <w:sz w:val="18"/>
            <w:szCs w:val="18"/>
          </w:rPr>
          <w:fldChar w:fldCharType="begin"/>
        </w:r>
        <w:r w:rsidRPr="00C54185">
          <w:rPr>
            <w:sz w:val="18"/>
            <w:szCs w:val="18"/>
          </w:rPr>
          <w:instrText xml:space="preserve"> PAGE   \* MERGEFORMAT </w:instrText>
        </w:r>
        <w:r w:rsidRPr="00C54185">
          <w:rPr>
            <w:sz w:val="18"/>
            <w:szCs w:val="18"/>
          </w:rPr>
          <w:fldChar w:fldCharType="separate"/>
        </w:r>
        <w:r w:rsidR="00941203">
          <w:rPr>
            <w:noProof/>
            <w:sz w:val="18"/>
            <w:szCs w:val="18"/>
          </w:rPr>
          <w:t>1</w:t>
        </w:r>
        <w:r w:rsidRPr="00C5418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DBAB6" w14:textId="77777777" w:rsidR="00C54185" w:rsidRDefault="00C54185" w:rsidP="00C54185">
      <w:pPr>
        <w:spacing w:after="0" w:line="240" w:lineRule="auto"/>
      </w:pPr>
      <w:r>
        <w:separator/>
      </w:r>
    </w:p>
  </w:footnote>
  <w:footnote w:type="continuationSeparator" w:id="0">
    <w:p w14:paraId="75D9509C" w14:textId="77777777" w:rsidR="00C54185" w:rsidRDefault="00C54185" w:rsidP="00C54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32D3" w14:textId="77777777" w:rsidR="00C54185" w:rsidRDefault="00C54185" w:rsidP="00C54185">
    <w:pPr>
      <w:pBdr>
        <w:bottom w:val="single" w:sz="12" w:space="1" w:color="1F3864" w:themeColor="accent5" w:themeShade="80"/>
      </w:pBdr>
      <w:spacing w:before="120" w:after="0"/>
      <w:rPr>
        <w:rFonts w:eastAsia="Times New Roman"/>
        <w:color w:val="000000"/>
        <w:sz w:val="24"/>
        <w:szCs w:val="24"/>
        <w:lang w:eastAsia="en-AU"/>
      </w:rPr>
    </w:pPr>
    <w:r w:rsidRPr="00A72F54">
      <w:rPr>
        <w:noProof/>
        <w:lang w:val="en-US"/>
      </w:rPr>
      <w:drawing>
        <wp:anchor distT="0" distB="0" distL="114300" distR="114300" simplePos="0" relativeHeight="251658240" behindDoc="1" locked="0" layoutInCell="1" allowOverlap="1" wp14:anchorId="04F38DE4" wp14:editId="0E971103">
          <wp:simplePos x="0" y="0"/>
          <wp:positionH relativeFrom="column">
            <wp:posOffset>0</wp:posOffset>
          </wp:positionH>
          <wp:positionV relativeFrom="paragraph">
            <wp:posOffset>78740</wp:posOffset>
          </wp:positionV>
          <wp:extent cx="820800" cy="378000"/>
          <wp:effectExtent l="0" t="0" r="0" b="3175"/>
          <wp:wrapTight wrapText="bothSides">
            <wp:wrapPolygon edited="0">
              <wp:start x="0" y="0"/>
              <wp:lineTo x="0" y="20692"/>
              <wp:lineTo x="21065" y="20692"/>
              <wp:lineTo x="21065" y="0"/>
              <wp:lineTo x="0" y="0"/>
            </wp:wrapPolygon>
          </wp:wrapTight>
          <wp:docPr id="10" name="Picture 10"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800" cy="37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i/>
        <w:iCs/>
        <w:color w:val="1F497D"/>
        <w:lang w:eastAsia="en-AU"/>
      </w:rPr>
      <w:t xml:space="preserve">        </w:t>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r>
    <w:r>
      <w:rPr>
        <w:rFonts w:eastAsia="Times New Roman"/>
        <w:b/>
        <w:bCs/>
        <w:i/>
        <w:iCs/>
        <w:color w:val="1F497D"/>
        <w:lang w:eastAsia="en-AU"/>
      </w:rPr>
      <w:tab/>
      <w:t xml:space="preserve">        Educate. Learn. Empower. Lead       </w:t>
    </w:r>
  </w:p>
  <w:p w14:paraId="601DD12E" w14:textId="35A28EBE" w:rsidR="00C54185" w:rsidRDefault="00C54185" w:rsidP="00C54185">
    <w:pPr>
      <w:pStyle w:val="Header"/>
    </w:pPr>
  </w:p>
  <w:p w14:paraId="384ACEB7" w14:textId="77777777" w:rsidR="007E634F" w:rsidRPr="00C54185" w:rsidRDefault="007E634F" w:rsidP="00C54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E5EF0"/>
    <w:multiLevelType w:val="hybridMultilevel"/>
    <w:tmpl w:val="D67AA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E8"/>
    <w:rsid w:val="000D533A"/>
    <w:rsid w:val="003C3946"/>
    <w:rsid w:val="0055339D"/>
    <w:rsid w:val="007B005D"/>
    <w:rsid w:val="007E634F"/>
    <w:rsid w:val="007F2EC9"/>
    <w:rsid w:val="00877AAC"/>
    <w:rsid w:val="00941203"/>
    <w:rsid w:val="00AA0352"/>
    <w:rsid w:val="00C33F23"/>
    <w:rsid w:val="00C54185"/>
    <w:rsid w:val="00F74EC9"/>
    <w:rsid w:val="00FE04E8"/>
    <w:rsid w:val="39FAF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DDBAF"/>
  <w15:chartTrackingRefBased/>
  <w15:docId w15:val="{07E2388D-4870-4894-AC9A-F0E6EF7C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4E8"/>
    <w:pPr>
      <w:ind w:left="720"/>
      <w:contextualSpacing/>
    </w:pPr>
  </w:style>
  <w:style w:type="paragraph" w:styleId="Header">
    <w:name w:val="header"/>
    <w:basedOn w:val="Normal"/>
    <w:link w:val="HeaderChar"/>
    <w:uiPriority w:val="99"/>
    <w:unhideWhenUsed/>
    <w:rsid w:val="00C54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185"/>
  </w:style>
  <w:style w:type="paragraph" w:styleId="Footer">
    <w:name w:val="footer"/>
    <w:basedOn w:val="Normal"/>
    <w:link w:val="FooterChar"/>
    <w:uiPriority w:val="99"/>
    <w:unhideWhenUsed/>
    <w:rsid w:val="00C54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e525ad-0cd9-4be4-ab01-cd3b5b8080ba">
      <Value>81</Value>
    </TaxCatchAll>
    <l7cfe4f818e44e71b72a25a933a9fca7 xmlns="e5e525ad-0cd9-4be4-ab01-cd3b5b8080ba">
      <Terms xmlns="http://schemas.microsoft.com/office/infopath/2007/PartnerControls">
        <TermInfo xmlns="http://schemas.microsoft.com/office/infopath/2007/PartnerControls">
          <TermName xmlns="http://schemas.microsoft.com/office/infopath/2007/PartnerControls">Comp: P＆P: Enrolment</TermName>
          <TermId xmlns="http://schemas.microsoft.com/office/infopath/2007/PartnerControls">a8c9ae0c-b715-44dd-b69f-4451254cfcda</TermId>
        </TermInfo>
      </Terms>
    </l7cfe4f818e44e71b72a25a933a9fca7>
    <SharedWithUsers xmlns="f23e351e-141c-4596-a177-f2ed68379a52">
      <UserInfo>
        <DisplayName>Majella Anderson</DisplayName>
        <AccountId>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ICAN Standard Document" ma:contentTypeID="0x0101009E0849D2B8EE7C4CB8DA0E4BBDE1F79200D0692A55F808934EB03624181AE7FCCE" ma:contentTypeVersion="11" ma:contentTypeDescription="" ma:contentTypeScope="" ma:versionID="4bb50584687d0a470421920f93cc56ce">
  <xsd:schema xmlns:xsd="http://www.w3.org/2001/XMLSchema" xmlns:xs="http://www.w3.org/2001/XMLSchema" xmlns:p="http://schemas.microsoft.com/office/2006/metadata/properties" xmlns:ns2="e5e525ad-0cd9-4be4-ab01-cd3b5b8080ba" xmlns:ns3="41317fef-06f9-4cf7-84ce-22ed1600a722" xmlns:ns4="f23e351e-141c-4596-a177-f2ed68379a52" targetNamespace="http://schemas.microsoft.com/office/2006/metadata/properties" ma:root="true" ma:fieldsID="4e1362325335d9efd9e25ea3e8de4b1d" ns2:_="" ns3:_="" ns4:_="">
    <xsd:import namespace="e5e525ad-0cd9-4be4-ab01-cd3b5b8080ba"/>
    <xsd:import namespace="41317fef-06f9-4cf7-84ce-22ed1600a722"/>
    <xsd:import namespace="f23e351e-141c-4596-a177-f2ed68379a52"/>
    <xsd:element name="properties">
      <xsd:complexType>
        <xsd:sequence>
          <xsd:element name="documentManagement">
            <xsd:complexType>
              <xsd:all>
                <xsd:element ref="ns2:l7cfe4f818e44e71b72a25a933a9fca7"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25ad-0cd9-4be4-ab01-cd3b5b8080ba" elementFormDefault="qualified">
    <xsd:import namespace="http://schemas.microsoft.com/office/2006/documentManagement/types"/>
    <xsd:import namespace="http://schemas.microsoft.com/office/infopath/2007/PartnerControls"/>
    <xsd:element name="l7cfe4f818e44e71b72a25a933a9fca7" ma:index="8" nillable="true" ma:taxonomy="true" ma:internalName="l7cfe4f818e44e71b72a25a933a9fca7" ma:taxonomyFieldName="Topic" ma:displayName="Topic" ma:readOnly="false" ma:default="" ma:fieldId="{57cfe4f8-18e4-4e71-b72a-25a933a9fca7}" ma:sspId="e7e05191-1714-4ac5-a864-bc50b57ff4a2" ma:termSetId="e2e76168-47e1-4a99-b36d-d679cb5c3b9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da3301-efd8-4664-b6f9-9a631582a461}" ma:internalName="TaxCatchAll" ma:showField="CatchAllData" ma:web="e5e525ad-0cd9-4be4-ab01-cd3b5b8080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da3301-efd8-4664-b6f9-9a631582a461}" ma:internalName="TaxCatchAllLabel" ma:readOnly="true" ma:showField="CatchAllDataLabel" ma:web="e5e525ad-0cd9-4be4-ab01-cd3b5b8080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317fef-06f9-4cf7-84ce-22ed1600a72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3e351e-141c-4596-a177-f2ed68379a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16414-4465-4D27-A655-FE3A1E326080}">
  <ds:schemaRefs>
    <ds:schemaRef ds:uri="http://purl.org/dc/terms/"/>
    <ds:schemaRef ds:uri="http://schemas.openxmlformats.org/package/2006/metadata/core-properties"/>
    <ds:schemaRef ds:uri="http://schemas.microsoft.com/office/2006/documentManagement/types"/>
    <ds:schemaRef ds:uri="f23e351e-141c-4596-a177-f2ed68379a52"/>
    <ds:schemaRef ds:uri="e5e525ad-0cd9-4be4-ab01-cd3b5b8080ba"/>
    <ds:schemaRef ds:uri="http://purl.org/dc/elements/1.1/"/>
    <ds:schemaRef ds:uri="http://schemas.microsoft.com/office/2006/metadata/properties"/>
    <ds:schemaRef ds:uri="http://schemas.microsoft.com/office/infopath/2007/PartnerControls"/>
    <ds:schemaRef ds:uri="41317fef-06f9-4cf7-84ce-22ed1600a722"/>
    <ds:schemaRef ds:uri="http://www.w3.org/XML/1998/namespace"/>
    <ds:schemaRef ds:uri="http://purl.org/dc/dcmitype/"/>
  </ds:schemaRefs>
</ds:datastoreItem>
</file>

<file path=customXml/itemProps2.xml><?xml version="1.0" encoding="utf-8"?>
<ds:datastoreItem xmlns:ds="http://schemas.openxmlformats.org/officeDocument/2006/customXml" ds:itemID="{AD42B293-5B22-4D89-905E-7C8F6A5B2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25ad-0cd9-4be4-ab01-cd3b5b8080ba"/>
    <ds:schemaRef ds:uri="41317fef-06f9-4cf7-84ce-22ed1600a722"/>
    <ds:schemaRef ds:uri="f23e351e-141c-4596-a177-f2ed6837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B4EEE-FEE0-4273-A32A-CCA5D6E66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Student Enrolment Process</vt:lpstr>
    </vt:vector>
  </TitlesOfParts>
  <Company>Future Computers</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Process</dc:title>
  <dc:subject/>
  <dc:creator>Majella Anderson</dc:creator>
  <cp:keywords/>
  <dc:description/>
  <cp:lastModifiedBy>Bernadette Pasco</cp:lastModifiedBy>
  <cp:revision>2</cp:revision>
  <dcterms:created xsi:type="dcterms:W3CDTF">2019-04-30T20:15:00Z</dcterms:created>
  <dcterms:modified xsi:type="dcterms:W3CDTF">2019-04-30T20:15:00Z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0x0101009E0849D2B8EE7C4CB8DA0E4BBDE1F79200D0692A55F808934EB03624181AE7FCCE</vt:lpwstr>
  </property>
  <property fmtid="{D5CDD505-2E9C-101B-9397-08002B2CF9AE}" pid="3" name="Topic">
    <vt:lpwstr>81;#Comp: P＆P: Enrolment|a8c9ae0c-b715-44dd-b69f-4451254cfcda</vt:lpwstr>
  </property>
</Properties>
</file>